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225D57EA" w:rsidR="00203D9C" w:rsidRDefault="005D7C0F" w:rsidP="00791101">
      <w:pPr>
        <w:pStyle w:val="NoSpacing"/>
        <w:jc w:val="center"/>
        <w:rPr>
          <w:rFonts w:ascii="Algerian" w:hAnsi="Algerian" w:cstheme="majorBidi"/>
          <w:b/>
          <w:sz w:val="52"/>
          <w:szCs w:val="52"/>
        </w:rPr>
      </w:pPr>
      <w:r w:rsidRPr="00791101">
        <w:rPr>
          <w:rFonts w:ascii="Algerian" w:hAnsi="Algerian" w:cstheme="majorBidi"/>
          <w:b/>
          <w:sz w:val="52"/>
          <w:szCs w:val="52"/>
        </w:rPr>
        <w:t xml:space="preserve">Kol </w:t>
      </w:r>
      <w:r w:rsidR="00CB7492" w:rsidRPr="00791101">
        <w:rPr>
          <w:rFonts w:ascii="Algerian" w:hAnsi="Algerian" w:cstheme="majorBidi"/>
          <w:b/>
          <w:sz w:val="52"/>
          <w:szCs w:val="52"/>
        </w:rPr>
        <w:t>S</w:t>
      </w:r>
      <w:r w:rsidRPr="00791101">
        <w:rPr>
          <w:rFonts w:ascii="Algerian" w:hAnsi="Algerian" w:cstheme="majorBidi"/>
          <w:b/>
          <w:sz w:val="52"/>
          <w:szCs w:val="52"/>
        </w:rPr>
        <w:t>imcha</w:t>
      </w:r>
      <w:r w:rsidR="00655535" w:rsidRPr="00791101">
        <w:rPr>
          <w:rFonts w:ascii="Algerian" w:hAnsi="Algerian" w:cstheme="majorBidi"/>
          <w:b/>
          <w:sz w:val="52"/>
          <w:szCs w:val="52"/>
        </w:rPr>
        <w:t xml:space="preserve"> </w:t>
      </w:r>
      <w:r w:rsidR="00CB7492" w:rsidRPr="00791101">
        <w:rPr>
          <w:rFonts w:ascii="Algerian" w:hAnsi="Algerian" w:cstheme="majorBidi"/>
          <w:b/>
          <w:sz w:val="52"/>
          <w:szCs w:val="52"/>
        </w:rPr>
        <w:t>T</w:t>
      </w:r>
      <w:r w:rsidR="00655535" w:rsidRPr="00791101">
        <w:rPr>
          <w:rFonts w:ascii="Algerian" w:hAnsi="Algerian" w:cstheme="majorBidi"/>
          <w:b/>
          <w:sz w:val="52"/>
          <w:szCs w:val="52"/>
        </w:rPr>
        <w:t xml:space="preserve">orah </w:t>
      </w:r>
      <w:r w:rsidR="000A4253" w:rsidRPr="00791101">
        <w:rPr>
          <w:rFonts w:ascii="Algerian" w:hAnsi="Algerian" w:cstheme="majorBidi"/>
          <w:b/>
          <w:sz w:val="52"/>
          <w:szCs w:val="52"/>
        </w:rPr>
        <w:t>G</w:t>
      </w:r>
      <w:r w:rsidR="00655535" w:rsidRPr="00791101">
        <w:rPr>
          <w:rFonts w:ascii="Algerian" w:hAnsi="Algerian" w:cstheme="majorBidi"/>
          <w:b/>
          <w:sz w:val="52"/>
          <w:szCs w:val="52"/>
        </w:rPr>
        <w:t>azette</w:t>
      </w:r>
      <w:r w:rsidR="00791101">
        <w:rPr>
          <w:rFonts w:ascii="Algerian" w:hAnsi="Algerian" w:cstheme="majorBidi"/>
          <w:b/>
          <w:sz w:val="52"/>
          <w:szCs w:val="52"/>
        </w:rPr>
        <w:t xml:space="preserve"> </w:t>
      </w:r>
    </w:p>
    <w:p w14:paraId="2DF020CD" w14:textId="494889EE" w:rsidR="00655535" w:rsidRPr="00791101" w:rsidRDefault="00E057B3" w:rsidP="00791101">
      <w:pPr>
        <w:pStyle w:val="NoSpacing"/>
        <w:jc w:val="center"/>
        <w:rPr>
          <w:rFonts w:ascii="Algerian" w:hAnsi="Algerian" w:cstheme="majorBidi"/>
          <w:b/>
          <w:sz w:val="52"/>
          <w:szCs w:val="52"/>
        </w:rPr>
      </w:pPr>
      <w:r w:rsidRPr="00791101">
        <w:rPr>
          <w:rFonts w:ascii="Algerian" w:hAnsi="Algerian" w:cstheme="majorBidi"/>
          <w:b/>
          <w:bCs/>
          <w:sz w:val="52"/>
          <w:szCs w:val="52"/>
        </w:rPr>
        <w:t>For</w:t>
      </w:r>
      <w:r w:rsidR="004F3AF0">
        <w:rPr>
          <w:rFonts w:ascii="Algerian" w:hAnsi="Algerian" w:cstheme="majorBidi"/>
          <w:b/>
          <w:bCs/>
          <w:sz w:val="52"/>
          <w:szCs w:val="52"/>
        </w:rPr>
        <w:t xml:space="preserve"> </w:t>
      </w:r>
      <w:proofErr w:type="spellStart"/>
      <w:r w:rsidR="00585622">
        <w:rPr>
          <w:rFonts w:ascii="Algerian" w:hAnsi="Algerian" w:cstheme="majorBidi"/>
          <w:b/>
          <w:bCs/>
          <w:sz w:val="52"/>
          <w:szCs w:val="52"/>
        </w:rPr>
        <w:t>acharei</w:t>
      </w:r>
      <w:proofErr w:type="spellEnd"/>
      <w:r w:rsidR="00585622">
        <w:rPr>
          <w:rFonts w:ascii="Algerian" w:hAnsi="Algerian" w:cstheme="majorBidi"/>
          <w:b/>
          <w:bCs/>
          <w:sz w:val="52"/>
          <w:szCs w:val="52"/>
        </w:rPr>
        <w:t xml:space="preserve"> </w:t>
      </w:r>
      <w:proofErr w:type="spellStart"/>
      <w:r w:rsidR="00585622">
        <w:rPr>
          <w:rFonts w:ascii="Algerian" w:hAnsi="Algerian" w:cstheme="majorBidi"/>
          <w:b/>
          <w:bCs/>
          <w:sz w:val="52"/>
          <w:szCs w:val="52"/>
        </w:rPr>
        <w:t>mos-kedoshim</w:t>
      </w:r>
      <w:proofErr w:type="spellEnd"/>
      <w:r w:rsidR="001A0CC2" w:rsidRPr="00791101">
        <w:rPr>
          <w:rFonts w:ascii="Algerian" w:hAnsi="Algerian" w:cstheme="majorBidi"/>
          <w:b/>
          <w:bCs/>
          <w:sz w:val="52"/>
          <w:szCs w:val="52"/>
        </w:rPr>
        <w:t xml:space="preserve"> </w:t>
      </w:r>
      <w:r w:rsidR="00F65AD8" w:rsidRPr="00791101">
        <w:rPr>
          <w:rFonts w:ascii="Algerian" w:hAnsi="Algerian" w:cstheme="majorBidi"/>
          <w:b/>
          <w:bCs/>
          <w:sz w:val="52"/>
          <w:szCs w:val="52"/>
        </w:rPr>
        <w:t>5786</w:t>
      </w:r>
    </w:p>
    <w:p w14:paraId="702714CA" w14:textId="6A32B28F"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91101">
        <w:rPr>
          <w:rFonts w:asciiTheme="majorBidi" w:hAnsiTheme="majorBidi" w:cstheme="majorBidi"/>
          <w:sz w:val="28"/>
          <w:szCs w:val="28"/>
        </w:rPr>
        <w:t>2</w:t>
      </w:r>
      <w:r w:rsidR="00585622">
        <w:rPr>
          <w:rFonts w:asciiTheme="majorBidi" w:hAnsiTheme="majorBidi" w:cstheme="majorBidi"/>
          <w:sz w:val="28"/>
          <w:szCs w:val="28"/>
        </w:rPr>
        <w:t>8</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804F6C">
        <w:rPr>
          <w:rFonts w:asciiTheme="majorBidi" w:hAnsiTheme="majorBidi" w:cstheme="majorBidi"/>
          <w:sz w:val="28"/>
          <w:szCs w:val="28"/>
        </w:rPr>
        <w:t>9</w:t>
      </w:r>
      <w:r w:rsidR="00585622">
        <w:rPr>
          <w:rFonts w:asciiTheme="majorBidi" w:hAnsiTheme="majorBidi" w:cstheme="majorBidi"/>
          <w:sz w:val="28"/>
          <w:szCs w:val="28"/>
        </w:rPr>
        <w:t>3</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1E0F7C">
        <w:rPr>
          <w:rFonts w:asciiTheme="majorBidi" w:hAnsiTheme="majorBidi" w:cstheme="majorBidi"/>
          <w:sz w:val="28"/>
          <w:szCs w:val="28"/>
        </w:rPr>
        <w:t>8</w:t>
      </w:r>
      <w:r w:rsidR="004F7B35">
        <w:rPr>
          <w:rFonts w:asciiTheme="majorBidi" w:hAnsiTheme="majorBidi" w:cstheme="majorBidi"/>
          <w:sz w:val="28"/>
          <w:szCs w:val="28"/>
        </w:rPr>
        <w:t xml:space="preserve"> Iyar</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194A51">
        <w:rPr>
          <w:rFonts w:asciiTheme="majorBidi" w:hAnsiTheme="majorBidi" w:cstheme="majorBidi"/>
          <w:sz w:val="28"/>
          <w:szCs w:val="28"/>
        </w:rPr>
        <w:t xml:space="preserve">April </w:t>
      </w:r>
      <w:r w:rsidR="001E0F7C">
        <w:rPr>
          <w:rFonts w:asciiTheme="majorBidi" w:hAnsiTheme="majorBidi" w:cstheme="majorBidi"/>
          <w:sz w:val="28"/>
          <w:szCs w:val="28"/>
        </w:rPr>
        <w:t>25</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42FAB889" w14:textId="77777777" w:rsidR="00664F48" w:rsidRDefault="00664F48" w:rsidP="0096187D">
      <w:pPr>
        <w:pStyle w:val="NoSpacing"/>
        <w:jc w:val="center"/>
        <w:rPr>
          <w:rStyle w:val="Hyperlink"/>
          <w:rFonts w:ascii="Times New Roman" w:hAnsi="Times New Roman"/>
          <w:b/>
          <w:i/>
          <w:color w:val="000000"/>
          <w:sz w:val="24"/>
          <w:szCs w:val="24"/>
          <w:u w:val="none"/>
        </w:rPr>
      </w:pPr>
    </w:p>
    <w:p w14:paraId="36935CAC" w14:textId="77777777" w:rsidR="00664F48" w:rsidRPr="002B04DB" w:rsidRDefault="00664F48" w:rsidP="00056891">
      <w:pPr>
        <w:pStyle w:val="NoSpacing"/>
        <w:jc w:val="center"/>
        <w:rPr>
          <w:rFonts w:asciiTheme="majorBidi" w:hAnsiTheme="majorBidi" w:cstheme="majorBidi"/>
          <w:b/>
          <w:bCs/>
          <w:color w:val="000000" w:themeColor="text1"/>
          <w:sz w:val="72"/>
          <w:szCs w:val="72"/>
        </w:rPr>
      </w:pPr>
      <w:r w:rsidRPr="002B04DB">
        <w:rPr>
          <w:rFonts w:asciiTheme="majorBidi" w:hAnsiTheme="majorBidi" w:cstheme="majorBidi"/>
          <w:b/>
          <w:bCs/>
          <w:color w:val="000000" w:themeColor="text1"/>
          <w:sz w:val="72"/>
          <w:szCs w:val="72"/>
        </w:rPr>
        <w:t>If I Were Jewish</w:t>
      </w:r>
    </w:p>
    <w:p w14:paraId="7439AA1B" w14:textId="07940AE6" w:rsidR="005459BE" w:rsidRPr="00056891" w:rsidRDefault="00056891" w:rsidP="00056891">
      <w:pPr>
        <w:pStyle w:val="NoSpacing"/>
        <w:jc w:val="center"/>
        <w:rPr>
          <w:rFonts w:asciiTheme="majorBidi" w:hAnsiTheme="majorBidi" w:cstheme="majorBidi"/>
          <w:b/>
          <w:bCs/>
          <w:color w:val="000000" w:themeColor="text1"/>
          <w:sz w:val="36"/>
          <w:szCs w:val="36"/>
        </w:rPr>
      </w:pPr>
      <w:r w:rsidRPr="00056891">
        <w:rPr>
          <w:rFonts w:asciiTheme="majorBidi" w:hAnsiTheme="majorBidi" w:cstheme="majorBidi"/>
          <w:b/>
          <w:bCs/>
          <w:color w:val="000000" w:themeColor="text1"/>
          <w:sz w:val="36"/>
          <w:szCs w:val="36"/>
        </w:rPr>
        <w:t>B</w:t>
      </w:r>
      <w:r w:rsidR="005459BE" w:rsidRPr="00056891">
        <w:rPr>
          <w:rFonts w:asciiTheme="majorBidi" w:hAnsiTheme="majorBidi" w:cstheme="majorBidi"/>
          <w:b/>
          <w:bCs/>
          <w:color w:val="000000" w:themeColor="text1"/>
          <w:sz w:val="36"/>
          <w:szCs w:val="36"/>
        </w:rPr>
        <w:t>y</w:t>
      </w:r>
      <w:r w:rsidR="002B04DB">
        <w:rPr>
          <w:rFonts w:asciiTheme="majorBidi" w:hAnsiTheme="majorBidi" w:cstheme="majorBidi"/>
          <w:b/>
          <w:bCs/>
          <w:color w:val="000000" w:themeColor="text1"/>
          <w:sz w:val="36"/>
          <w:szCs w:val="36"/>
        </w:rPr>
        <w:t xml:space="preserve"> </w:t>
      </w:r>
      <w:hyperlink r:id="rId8" w:history="1">
        <w:r w:rsidR="005459BE" w:rsidRPr="00056891">
          <w:rPr>
            <w:rStyle w:val="Hyperlink"/>
            <w:rFonts w:asciiTheme="majorBidi" w:hAnsiTheme="majorBidi" w:cstheme="majorBidi"/>
            <w:b/>
            <w:bCs/>
            <w:iCs/>
            <w:color w:val="000000" w:themeColor="text1"/>
            <w:sz w:val="36"/>
            <w:szCs w:val="36"/>
            <w:u w:val="none"/>
          </w:rPr>
          <w:t>Patrick Mascoe</w:t>
        </w:r>
      </w:hyperlink>
    </w:p>
    <w:p w14:paraId="7AFE6105" w14:textId="77777777" w:rsidR="00AF55AC" w:rsidRDefault="00F63EB3" w:rsidP="00AF55AC">
      <w:pPr>
        <w:pStyle w:val="NoSpacing"/>
        <w:jc w:val="center"/>
        <w:rPr>
          <w:rFonts w:asciiTheme="majorBidi" w:hAnsiTheme="majorBidi" w:cstheme="majorBidi"/>
          <w:b/>
          <w:bCs/>
          <w:color w:val="C00000"/>
          <w:sz w:val="28"/>
          <w:szCs w:val="28"/>
        </w:rPr>
      </w:pPr>
      <w:r w:rsidRPr="00AF55AC">
        <w:rPr>
          <w:rFonts w:asciiTheme="majorBidi" w:hAnsiTheme="majorBidi" w:cstheme="majorBidi"/>
          <w:b/>
          <w:bCs/>
          <w:color w:val="C00000"/>
          <w:sz w:val="28"/>
          <w:szCs w:val="28"/>
        </w:rPr>
        <w:t xml:space="preserve">A non-Jewish Canadian teacher asks the </w:t>
      </w:r>
    </w:p>
    <w:p w14:paraId="0E864E33" w14:textId="5D17F427" w:rsidR="00F63EB3" w:rsidRPr="00AF55AC" w:rsidRDefault="00F63EB3" w:rsidP="00AF55AC">
      <w:pPr>
        <w:pStyle w:val="NoSpacing"/>
        <w:jc w:val="center"/>
        <w:rPr>
          <w:rFonts w:asciiTheme="majorBidi" w:hAnsiTheme="majorBidi" w:cstheme="majorBidi"/>
          <w:b/>
          <w:bCs/>
          <w:color w:val="C00000"/>
          <w:sz w:val="28"/>
          <w:szCs w:val="28"/>
        </w:rPr>
      </w:pPr>
      <w:r w:rsidRPr="00AF55AC">
        <w:rPr>
          <w:rFonts w:asciiTheme="majorBidi" w:hAnsiTheme="majorBidi" w:cstheme="majorBidi"/>
          <w:b/>
          <w:bCs/>
          <w:color w:val="C00000"/>
          <w:sz w:val="28"/>
          <w:szCs w:val="28"/>
        </w:rPr>
        <w:t>questions every Jew struggles to answer.</w:t>
      </w:r>
    </w:p>
    <w:p w14:paraId="0B811506" w14:textId="77777777" w:rsidR="005459BE" w:rsidRPr="00AE1C5F" w:rsidRDefault="005459BE" w:rsidP="00AE1C5F">
      <w:pPr>
        <w:pStyle w:val="NoSpacing"/>
        <w:jc w:val="both"/>
        <w:rPr>
          <w:rFonts w:asciiTheme="majorBidi" w:hAnsiTheme="majorBidi" w:cstheme="majorBidi"/>
          <w:color w:val="000000" w:themeColor="text1"/>
          <w:sz w:val="28"/>
          <w:szCs w:val="28"/>
        </w:rPr>
      </w:pPr>
    </w:p>
    <w:p w14:paraId="4E571251" w14:textId="59A48B02" w:rsidR="00664F48" w:rsidRPr="00AE1C5F" w:rsidRDefault="00664F48" w:rsidP="00AE1C5F">
      <w:pPr>
        <w:pStyle w:val="NoSpacing"/>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drawing>
          <wp:inline distT="0" distB="0" distL="0" distR="0" wp14:anchorId="38282DDF" wp14:editId="74B833B5">
            <wp:extent cx="5943600" cy="3347720"/>
            <wp:effectExtent l="0" t="0" r="0" b="5080"/>
            <wp:docPr id="4349646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7A65C263" w14:textId="77777777" w:rsidR="00F63EB3" w:rsidRPr="00AE1C5F" w:rsidRDefault="00F63EB3" w:rsidP="00AE1C5F">
      <w:pPr>
        <w:pStyle w:val="NoSpacing"/>
        <w:jc w:val="both"/>
        <w:rPr>
          <w:rFonts w:asciiTheme="majorBidi" w:hAnsiTheme="majorBidi" w:cstheme="majorBidi"/>
          <w:color w:val="000000" w:themeColor="text1"/>
          <w:sz w:val="28"/>
          <w:szCs w:val="28"/>
        </w:rPr>
      </w:pPr>
    </w:p>
    <w:p w14:paraId="39733527" w14:textId="77777777" w:rsidR="00664F48" w:rsidRPr="00AE1C5F" w:rsidRDefault="00664F48" w:rsidP="00D42FCD">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I’m not Jewish, but if I was, I think the first lesson I would teach my children is that life isn’t fair.  How else can a Jewish parent explain to their children the injustice and discrimination they will be forced to face as they grow up?  How else can parents answer questions that have no logical answer?</w:t>
      </w:r>
    </w:p>
    <w:p w14:paraId="13CAF197" w14:textId="77777777" w:rsidR="00664F48" w:rsidRPr="00AE1C5F" w:rsidRDefault="00664F48" w:rsidP="00D42FCD">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 xml:space="preserve">Why are Jews worldwide held responsible for the actions of the Israeli government? How come Jewish high school students living in Canada and the United States get blamed for the actions of Benjamin Netanyahu?  No one blames </w:t>
      </w:r>
      <w:r w:rsidRPr="00AE1C5F">
        <w:rPr>
          <w:rFonts w:asciiTheme="majorBidi" w:hAnsiTheme="majorBidi" w:cstheme="majorBidi"/>
          <w:color w:val="000000" w:themeColor="text1"/>
          <w:sz w:val="28"/>
          <w:szCs w:val="28"/>
        </w:rPr>
        <w:lastRenderedPageBreak/>
        <w:t>Muslim students for the actions of Hamas or Boko Haram.  As a matter of fact, after the terrorist attacks of September 11, 2001, politicians both in the United States and Canada advocated for the public not to stereotype or blame members of the Muslim community for the actions of the minority. Yet today, Jews are seen as universally homogeneous.</w:t>
      </w:r>
    </w:p>
    <w:p w14:paraId="6BA2DEDB" w14:textId="77777777" w:rsidR="00664F48" w:rsidRPr="00AE1C5F" w:rsidRDefault="00664F48" w:rsidP="00D42FCD">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Why are Jews worldwide held responsible for the actions of the Israeli government?</w:t>
      </w:r>
    </w:p>
    <w:p w14:paraId="624C6FD1" w14:textId="77777777" w:rsidR="00664F48" w:rsidRPr="00AE1C5F" w:rsidRDefault="00664F48" w:rsidP="00D42FCD">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Why does the term Zionist take on such a derogatory tone?  People resent the idea of a Jewish state, but take no offense of Islamic Republics run under Sharia law. The Jewish State protects women’s rights and recognizes same sex partners, while non-Jews are granted the same legal rights as Jewish citizens.  Islamic Republics treat women as chattel and homosexual behavior is punishable by death, while non-Muslims are treated as second-class-citizens. Despite the obvious imbalance of human rights, Islamic States face little criticism while Israel is constantly bombarded with condemnation.</w:t>
      </w:r>
    </w:p>
    <w:p w14:paraId="296A934C" w14:textId="77777777" w:rsidR="00664F48" w:rsidRPr="00AE1C5F" w:rsidRDefault="00664F48" w:rsidP="00E9303E">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Why is there only condemnation of the Jewish state? Public demonstrations against Israel are relentless.  How come when Bashar al-Assad in Syria used chemical weapons against his own citizens no one took to the streets?  Why aren’t there demonstrations in support of women’s rights in the Middle East?  What about human rights in China?</w:t>
      </w:r>
    </w:p>
    <w:p w14:paraId="69A21ECE" w14:textId="77777777" w:rsidR="00664F48" w:rsidRPr="00AE1C5F" w:rsidRDefault="00664F48" w:rsidP="00A46773">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Why do we hear the claim that Israel has no right to exist?  Why is the only country on earth whose majority population just happens to be Jewish the only one being referred to as an illegitimate state?  The reality is that Israel has existed for more than 75 years and is among the older half of all countries in the world.  Countries either exist or they don’t exist.  There is no such term in international law as an “illegitimate” state. So why is this used when describing the Jewish state and no other country?</w:t>
      </w:r>
    </w:p>
    <w:p w14:paraId="0B84AD11" w14:textId="77777777" w:rsidR="00664F48" w:rsidRPr="00AE1C5F" w:rsidRDefault="00664F48" w:rsidP="001D5FE9">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In 1949, after Chiang Kai-Shek lost the Chinese civil war to Mao Zedong, he moved his government to Taipei. Mao Zedong declared that government an illegitimate entity, yet today Taiwan is universally recognized as a legitimate country.  Pakistan was formed in 1947 as a result of Muslim separation from India.  Bangladesh won its independence from Pakistan in 1971 through an armed conflict.  These countries, even those established by violence - once established - become part of the international community and gain acceptance.</w:t>
      </w:r>
    </w:p>
    <w:p w14:paraId="7BF00BB0" w14:textId="77777777" w:rsidR="00664F48" w:rsidRPr="00AE1C5F" w:rsidRDefault="00664F48" w:rsidP="001D5FE9">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Why do people call </w:t>
      </w:r>
      <w:hyperlink r:id="rId10" w:history="1">
        <w:r w:rsidRPr="00AE1C5F">
          <w:rPr>
            <w:rStyle w:val="Hyperlink"/>
            <w:rFonts w:asciiTheme="majorBidi" w:hAnsiTheme="majorBidi" w:cstheme="majorBidi"/>
            <w:iCs/>
            <w:color w:val="000000" w:themeColor="text1"/>
            <w:sz w:val="28"/>
            <w:szCs w:val="28"/>
            <w:u w:val="none"/>
          </w:rPr>
          <w:t>Israel an apartheid state</w:t>
        </w:r>
      </w:hyperlink>
      <w:r w:rsidRPr="00AE1C5F">
        <w:rPr>
          <w:rFonts w:asciiTheme="majorBidi" w:hAnsiTheme="majorBidi" w:cstheme="majorBidi"/>
          <w:color w:val="000000" w:themeColor="text1"/>
          <w:sz w:val="28"/>
          <w:szCs w:val="28"/>
        </w:rPr>
        <w:t>? How can you be an apartheid state when all your citizens have equal voting rights, freedom of movement, freedom of assembly, freedom of speech, freedom of religion, and freedom of the press? How does that resemble the apartheid of South Africa?</w:t>
      </w:r>
    </w:p>
    <w:p w14:paraId="42FD46B7" w14:textId="77777777" w:rsidR="00664F48" w:rsidRPr="00AE1C5F" w:rsidRDefault="00664F48" w:rsidP="00665C57">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 xml:space="preserve">Why is Saudi Arabia not called an apartheid state? Freedom of religion does not exist. The government prohibits the private or public practice of any religion </w:t>
      </w:r>
      <w:r w:rsidRPr="00AE1C5F">
        <w:rPr>
          <w:rFonts w:asciiTheme="majorBidi" w:hAnsiTheme="majorBidi" w:cstheme="majorBidi"/>
          <w:color w:val="000000" w:themeColor="text1"/>
          <w:sz w:val="28"/>
          <w:szCs w:val="28"/>
        </w:rPr>
        <w:lastRenderedPageBreak/>
        <w:t>other than Islam. Freedom of speech and press are restricted.  It has only been in the last ten years that women have been able to drive or vote in elections.  So why is it Israel that gets labeled?</w:t>
      </w:r>
    </w:p>
    <w:p w14:paraId="098EA3FD" w14:textId="77777777" w:rsidR="00664F48" w:rsidRPr="00AE1C5F" w:rsidRDefault="00664F48" w:rsidP="00665C57">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After the horrendous terrorist attack of October 7th where Israeli citizens were targeted, no one took to the streets to denounce such a barbaric act.  But they did take to the streets and campuses to protest against Israel over a war that they did not start. Many of those same protestors readily acknowledge Ukraine's right to defend itself. But inexplicably deny Israel’s right to do the same.</w:t>
      </w:r>
    </w:p>
    <w:p w14:paraId="4035DBA7" w14:textId="77777777" w:rsidR="00664F48" w:rsidRPr="00AE1C5F" w:rsidRDefault="00664F48" w:rsidP="00A1094D">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If I were Jewish, I would wonder why so many people choose to ignore history.  Not all history, </w:t>
      </w:r>
      <w:hyperlink r:id="rId11" w:history="1">
        <w:r w:rsidRPr="00AE1C5F">
          <w:rPr>
            <w:rStyle w:val="Hyperlink"/>
            <w:rFonts w:asciiTheme="majorBidi" w:hAnsiTheme="majorBidi" w:cstheme="majorBidi"/>
            <w:iCs/>
            <w:color w:val="000000" w:themeColor="text1"/>
            <w:sz w:val="28"/>
            <w:szCs w:val="28"/>
            <w:u w:val="none"/>
          </w:rPr>
          <w:t>just Jewish history</w:t>
        </w:r>
      </w:hyperlink>
      <w:r w:rsidRPr="00AE1C5F">
        <w:rPr>
          <w:rFonts w:asciiTheme="majorBidi" w:hAnsiTheme="majorBidi" w:cstheme="majorBidi"/>
          <w:color w:val="000000" w:themeColor="text1"/>
          <w:sz w:val="28"/>
          <w:szCs w:val="28"/>
        </w:rPr>
        <w:t>.  No one questions the Cambodian genocide, the Darfur genocide, or the Rwanda genocide.  Yet, the largest and most historically documented genocide to ever take place is often up for debate as to whether it happened or not.  Why is Holocaust denial even a thing?  There is only one reason and that is because it happened to Jews.</w:t>
      </w:r>
    </w:p>
    <w:p w14:paraId="6D387F17" w14:textId="77777777" w:rsidR="00664F48" w:rsidRPr="00AE1C5F" w:rsidRDefault="00664F48" w:rsidP="00A1094D">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Israel, a country historically inhabited by Jews is now being labelled as colonizers by pro-Palestinian supporters. Does this not strike people as ironic? The world’s one Jewish nation, with a population of seven million Jews, is being labelled as </w:t>
      </w:r>
      <w:hyperlink r:id="rId12" w:history="1">
        <w:r w:rsidRPr="00AE1C5F">
          <w:rPr>
            <w:rStyle w:val="Hyperlink"/>
            <w:rFonts w:asciiTheme="majorBidi" w:hAnsiTheme="majorBidi" w:cstheme="majorBidi"/>
            <w:iCs/>
            <w:color w:val="000000" w:themeColor="text1"/>
            <w:sz w:val="28"/>
            <w:szCs w:val="28"/>
            <w:u w:val="none"/>
          </w:rPr>
          <w:t>colonizers</w:t>
        </w:r>
      </w:hyperlink>
      <w:r w:rsidRPr="00AE1C5F">
        <w:rPr>
          <w:rFonts w:asciiTheme="majorBidi" w:hAnsiTheme="majorBidi" w:cstheme="majorBidi"/>
          <w:color w:val="000000" w:themeColor="text1"/>
          <w:sz w:val="28"/>
          <w:szCs w:val="28"/>
        </w:rPr>
        <w:t> by the world’s two billion Muslims. The religion of Islam has colonized 52 countries, yet the Jews and their one country are colonizers.  These facts are there for all to see.  Sadly, people will believe a lie that is continually repeated and accept it as fact rather than ask questions and apply critical thinking.</w:t>
      </w:r>
    </w:p>
    <w:p w14:paraId="2B708500" w14:textId="77777777" w:rsidR="00664F48" w:rsidRPr="00AE1C5F" w:rsidRDefault="00664F48" w:rsidP="00704EBD">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When one country and one group of people are held to a higher standard than others, one must wonder why?</w:t>
      </w:r>
    </w:p>
    <w:p w14:paraId="16AB1D5B" w14:textId="77777777" w:rsidR="00664F48" w:rsidRPr="00AE1C5F" w:rsidRDefault="00664F48" w:rsidP="00704EBD">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When one country and one group of people are held to a higher standard than others, one must wonder why?  Everyone publicly agrees that racism and discrimination is wrong, yet antisemitism is systemic.  How do you tell your children that a world preaching tolerance excludes them?</w:t>
      </w:r>
    </w:p>
    <w:p w14:paraId="46CC4344" w14:textId="77777777" w:rsidR="0078278B" w:rsidRDefault="0078278B" w:rsidP="00AE1C5F">
      <w:pPr>
        <w:pStyle w:val="NoSpacing"/>
        <w:jc w:val="both"/>
        <w:rPr>
          <w:rFonts w:asciiTheme="majorBidi" w:hAnsiTheme="majorBidi" w:cstheme="majorBidi"/>
          <w:color w:val="000000" w:themeColor="text1"/>
          <w:sz w:val="28"/>
          <w:szCs w:val="28"/>
        </w:rPr>
      </w:pPr>
    </w:p>
    <w:p w14:paraId="3D91E30E" w14:textId="491BB3C4" w:rsidR="00664F48" w:rsidRPr="0078278B" w:rsidRDefault="00664F48" w:rsidP="0078278B">
      <w:pPr>
        <w:pStyle w:val="NoSpacing"/>
        <w:jc w:val="center"/>
        <w:rPr>
          <w:rFonts w:asciiTheme="majorBidi" w:hAnsiTheme="majorBidi" w:cstheme="majorBidi"/>
          <w:b/>
          <w:bCs/>
          <w:color w:val="000000" w:themeColor="text1"/>
          <w:sz w:val="28"/>
          <w:szCs w:val="28"/>
        </w:rPr>
      </w:pPr>
      <w:r w:rsidRPr="0078278B">
        <w:rPr>
          <w:rFonts w:asciiTheme="majorBidi" w:hAnsiTheme="majorBidi" w:cstheme="majorBidi"/>
          <w:b/>
          <w:bCs/>
          <w:color w:val="000000" w:themeColor="text1"/>
          <w:sz w:val="28"/>
          <w:szCs w:val="28"/>
        </w:rPr>
        <w:t>What I Would Tell My Jewish Child</w:t>
      </w:r>
    </w:p>
    <w:p w14:paraId="20C0765E" w14:textId="77777777" w:rsidR="00664F48" w:rsidRPr="00AE1C5F" w:rsidRDefault="00664F48" w:rsidP="0078278B">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If I was Jewish, perhaps this is what I would tell my child. Jews have been the designated scapegoat of civilization for two thousand years. Every era finds its own justification: religion, race, nationalism, now geopolitics. The packaging changes but the target doesn't. Antisemitism isn't a reaction to what Jews do. It's a pattern so deeply embedded in human history that most people who carry it don't even recognize it in themselves.</w:t>
      </w:r>
    </w:p>
    <w:p w14:paraId="1289A54E" w14:textId="77777777" w:rsidR="00664F48" w:rsidRPr="00AE1C5F" w:rsidRDefault="00664F48" w:rsidP="00D26401">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If I were a Jewish parent, I would tell my children that you belong to something remarkable, a tradition of wisdom and values that has outlasted every force that tried to extinguish it.</w:t>
      </w:r>
    </w:p>
    <w:p w14:paraId="45975ACE" w14:textId="77777777" w:rsidR="00664F48" w:rsidRPr="00AE1C5F" w:rsidRDefault="00664F48" w:rsidP="00D26401">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 xml:space="preserve">But here is what that history also shows: Every empire that tried to erase them is gone. The Egyptians who enslaved them, the Romans who exiled them, the </w:t>
      </w:r>
      <w:r w:rsidRPr="00AE1C5F">
        <w:rPr>
          <w:rFonts w:asciiTheme="majorBidi" w:hAnsiTheme="majorBidi" w:cstheme="majorBidi"/>
          <w:color w:val="000000" w:themeColor="text1"/>
          <w:sz w:val="28"/>
          <w:szCs w:val="28"/>
        </w:rPr>
        <w:lastRenderedPageBreak/>
        <w:t>regimes that built industries around their destruction. All of them are footnotes, but the Jews are still here.</w:t>
      </w:r>
    </w:p>
    <w:p w14:paraId="5A8376E3" w14:textId="77777777" w:rsidR="00664F48" w:rsidRPr="00AE1C5F" w:rsidRDefault="00664F48" w:rsidP="00D26401">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That is not an accident. It is the result of a civilization that chose meaning over despair, memory over forgetting, and morality over convenience. A people who, in the aftermath of the worst atrocity in human history, built a thriving nation, won Nobel prizes, pioneered medicine and technology, and continued to ask the oldest Jewish question: how do we make the world better than we found it?</w:t>
      </w:r>
    </w:p>
    <w:p w14:paraId="0074CB72" w14:textId="77777777" w:rsidR="00664F48" w:rsidRPr="00AE1C5F" w:rsidRDefault="00664F48" w:rsidP="00D26401">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If I were a Jewish parent, I would tell my children that you belong to something remarkable, a tradition of wisdom and values that has outlasted every force that tried to extinguish it.</w:t>
      </w:r>
    </w:p>
    <w:p w14:paraId="1BAD73E3" w14:textId="77777777" w:rsidR="00664F48" w:rsidRDefault="00664F48" w:rsidP="00D26401">
      <w:pPr>
        <w:pStyle w:val="NoSpacing"/>
        <w:ind w:firstLine="720"/>
        <w:jc w:val="both"/>
        <w:rPr>
          <w:rFonts w:asciiTheme="majorBidi" w:hAnsiTheme="majorBidi" w:cstheme="majorBidi"/>
          <w:color w:val="000000" w:themeColor="text1"/>
          <w:sz w:val="28"/>
          <w:szCs w:val="28"/>
        </w:rPr>
      </w:pPr>
      <w:r w:rsidRPr="00AE1C5F">
        <w:rPr>
          <w:rFonts w:asciiTheme="majorBidi" w:hAnsiTheme="majorBidi" w:cstheme="majorBidi"/>
          <w:color w:val="000000" w:themeColor="text1"/>
          <w:sz w:val="28"/>
          <w:szCs w:val="28"/>
        </w:rPr>
        <w:t>That is a legacy worth carrying with pride.</w:t>
      </w:r>
    </w:p>
    <w:p w14:paraId="57F6F186" w14:textId="77777777" w:rsidR="00AE1C5F" w:rsidRDefault="00AE1C5F" w:rsidP="00AE1C5F">
      <w:pPr>
        <w:pStyle w:val="NoSpacing"/>
        <w:jc w:val="both"/>
        <w:rPr>
          <w:rFonts w:asciiTheme="majorBidi" w:hAnsiTheme="majorBidi" w:cstheme="majorBidi"/>
          <w:color w:val="000000" w:themeColor="text1"/>
          <w:sz w:val="28"/>
          <w:szCs w:val="28"/>
        </w:rPr>
      </w:pPr>
    </w:p>
    <w:p w14:paraId="0BFBAF4F" w14:textId="308F0414" w:rsidR="00AE1C5F" w:rsidRPr="00D26401" w:rsidRDefault="00AE1C5F" w:rsidP="00AE1C5F">
      <w:pPr>
        <w:pStyle w:val="NoSpacing"/>
        <w:jc w:val="both"/>
        <w:rPr>
          <w:rFonts w:asciiTheme="majorBidi" w:hAnsiTheme="majorBidi" w:cstheme="majorBidi"/>
          <w:i/>
          <w:iCs/>
          <w:color w:val="000000" w:themeColor="text1"/>
          <w:sz w:val="28"/>
          <w:szCs w:val="28"/>
        </w:rPr>
      </w:pPr>
      <w:r w:rsidRPr="00D26401">
        <w:rPr>
          <w:rFonts w:asciiTheme="majorBidi" w:hAnsiTheme="majorBidi" w:cstheme="majorBidi"/>
          <w:i/>
          <w:iCs/>
          <w:color w:val="000000" w:themeColor="text1"/>
          <w:sz w:val="28"/>
          <w:szCs w:val="28"/>
        </w:rPr>
        <w:t>Reprinted from the current website of aish.com</w:t>
      </w:r>
    </w:p>
    <w:p w14:paraId="65D54AE4" w14:textId="77777777" w:rsidR="00664F48" w:rsidRDefault="00664F48" w:rsidP="00AE1C5F">
      <w:pPr>
        <w:pStyle w:val="NoSpacing"/>
        <w:jc w:val="both"/>
        <w:rPr>
          <w:rStyle w:val="Hyperlink"/>
          <w:rFonts w:asciiTheme="majorBidi" w:hAnsiTheme="majorBidi" w:cstheme="majorBidi"/>
          <w:iCs/>
          <w:color w:val="000000" w:themeColor="text1"/>
          <w:sz w:val="28"/>
          <w:szCs w:val="28"/>
          <w:u w:val="none"/>
        </w:rPr>
      </w:pPr>
    </w:p>
    <w:p w14:paraId="5FC37080" w14:textId="32EC85E1" w:rsidR="000E1F9B" w:rsidRPr="00AE1C5F" w:rsidRDefault="000E1F9B" w:rsidP="00AE1C5F">
      <w:pPr>
        <w:pStyle w:val="NoSpacing"/>
        <w:jc w:val="both"/>
        <w:rPr>
          <w:rStyle w:val="Hyperlink"/>
          <w:rFonts w:asciiTheme="majorBidi" w:hAnsiTheme="majorBidi" w:cstheme="majorBidi"/>
          <w:iCs/>
          <w:color w:val="000000" w:themeColor="text1"/>
          <w:sz w:val="28"/>
          <w:szCs w:val="28"/>
          <w:u w:val="none"/>
        </w:rPr>
      </w:pPr>
      <w:r>
        <w:rPr>
          <w:rStyle w:val="Hyperlink"/>
          <w:rFonts w:asciiTheme="majorBidi" w:hAnsiTheme="majorBidi" w:cstheme="majorBidi"/>
          <w:iCs/>
          <w:color w:val="000000" w:themeColor="text1"/>
          <w:sz w:val="28"/>
          <w:szCs w:val="28"/>
          <w:u w:val="none"/>
        </w:rPr>
        <w:t>******************************************************************</w:t>
      </w:r>
    </w:p>
    <w:p w14:paraId="6087BE04" w14:textId="28B70F8A" w:rsidR="000E5F81" w:rsidRDefault="000E5F81" w:rsidP="00184D46">
      <w:pPr>
        <w:pStyle w:val="NoSpacing"/>
        <w:jc w:val="center"/>
        <w:rPr>
          <w:rStyle w:val="Hyperlink"/>
          <w:rFonts w:asciiTheme="majorBidi" w:hAnsiTheme="majorBidi" w:cstheme="majorBidi"/>
          <w:iCs/>
          <w:color w:val="000000" w:themeColor="text1"/>
          <w:sz w:val="28"/>
          <w:szCs w:val="28"/>
          <w:u w:val="none"/>
        </w:rPr>
      </w:pPr>
      <w:r w:rsidRPr="000E5F81">
        <w:rPr>
          <w:rStyle w:val="Hyperlink"/>
          <w:rFonts w:asciiTheme="majorBidi" w:hAnsiTheme="majorBidi" w:cstheme="majorBidi"/>
          <w:iCs/>
          <w:color w:val="000000" w:themeColor="text1"/>
          <w:sz w:val="28"/>
          <w:szCs w:val="28"/>
          <w:u w:val="none"/>
        </w:rPr>
        <w:drawing>
          <wp:inline distT="0" distB="0" distL="0" distR="0" wp14:anchorId="11DBF68E" wp14:editId="621B6A51">
            <wp:extent cx="5065587" cy="4485359"/>
            <wp:effectExtent l="0" t="0" r="1905" b="0"/>
            <wp:docPr id="202905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52496" name=""/>
                    <pic:cNvPicPr/>
                  </pic:nvPicPr>
                  <pic:blipFill>
                    <a:blip r:embed="rId13"/>
                    <a:stretch>
                      <a:fillRect/>
                    </a:stretch>
                  </pic:blipFill>
                  <pic:spPr>
                    <a:xfrm>
                      <a:off x="0" y="0"/>
                      <a:ext cx="5072922" cy="4491854"/>
                    </a:xfrm>
                    <a:prstGeom prst="rect">
                      <a:avLst/>
                    </a:prstGeom>
                  </pic:spPr>
                </pic:pic>
              </a:graphicData>
            </a:graphic>
          </wp:inline>
        </w:drawing>
      </w:r>
    </w:p>
    <w:p w14:paraId="47C206C1" w14:textId="33628F40" w:rsidR="000E5F81" w:rsidRPr="00A22CE7" w:rsidRDefault="008F6C16" w:rsidP="00AE1C5F">
      <w:pPr>
        <w:pStyle w:val="NoSpacing"/>
        <w:jc w:val="both"/>
        <w:rPr>
          <w:rStyle w:val="Hyperlink"/>
          <w:rFonts w:asciiTheme="majorBidi" w:hAnsiTheme="majorBidi" w:cstheme="majorBidi"/>
          <w:b/>
          <w:bCs/>
          <w:iCs/>
          <w:color w:val="000000" w:themeColor="text1"/>
          <w:sz w:val="28"/>
          <w:szCs w:val="28"/>
          <w:u w:val="none"/>
        </w:rPr>
      </w:pPr>
      <w:r w:rsidRPr="00A22CE7">
        <w:rPr>
          <w:rStyle w:val="Hyperlink"/>
          <w:rFonts w:asciiTheme="majorBidi" w:hAnsiTheme="majorBidi" w:cstheme="majorBidi"/>
          <w:b/>
          <w:bCs/>
          <w:iCs/>
          <w:color w:val="000000" w:themeColor="text1"/>
          <w:sz w:val="28"/>
          <w:szCs w:val="28"/>
          <w:u w:val="none"/>
        </w:rPr>
        <w:t>Photo by Morris Huberland</w:t>
      </w:r>
      <w:r w:rsidR="00E05652">
        <w:rPr>
          <w:rStyle w:val="Hyperlink"/>
          <w:rFonts w:asciiTheme="majorBidi" w:hAnsiTheme="majorBidi" w:cstheme="majorBidi"/>
          <w:b/>
          <w:bCs/>
          <w:iCs/>
          <w:color w:val="000000" w:themeColor="text1"/>
          <w:sz w:val="28"/>
          <w:szCs w:val="28"/>
          <w:u w:val="none"/>
        </w:rPr>
        <w:t xml:space="preserve"> (1909-20030</w:t>
      </w:r>
      <w:r w:rsidRPr="00A22CE7">
        <w:rPr>
          <w:rStyle w:val="Hyperlink"/>
          <w:rFonts w:asciiTheme="majorBidi" w:hAnsiTheme="majorBidi" w:cstheme="majorBidi"/>
          <w:b/>
          <w:bCs/>
          <w:iCs/>
          <w:color w:val="000000" w:themeColor="text1"/>
          <w:sz w:val="28"/>
          <w:szCs w:val="28"/>
          <w:u w:val="none"/>
        </w:rPr>
        <w:t xml:space="preserve"> of a Jewish yeshiva student</w:t>
      </w:r>
      <w:r w:rsidR="00184D46">
        <w:rPr>
          <w:rStyle w:val="Hyperlink"/>
          <w:rFonts w:asciiTheme="majorBidi" w:hAnsiTheme="majorBidi" w:cstheme="majorBidi"/>
          <w:b/>
          <w:bCs/>
          <w:iCs/>
          <w:color w:val="000000" w:themeColor="text1"/>
          <w:sz w:val="28"/>
          <w:szCs w:val="28"/>
          <w:u w:val="none"/>
        </w:rPr>
        <w:t xml:space="preserve"> in the Lower East Side of Manhattan </w:t>
      </w:r>
      <w:r w:rsidRPr="00A22CE7">
        <w:rPr>
          <w:rStyle w:val="Hyperlink"/>
          <w:rFonts w:asciiTheme="majorBidi" w:hAnsiTheme="majorBidi" w:cstheme="majorBidi"/>
          <w:b/>
          <w:bCs/>
          <w:iCs/>
          <w:color w:val="000000" w:themeColor="text1"/>
          <w:sz w:val="28"/>
          <w:szCs w:val="28"/>
          <w:u w:val="none"/>
        </w:rPr>
        <w:t xml:space="preserve"> from the collection of </w:t>
      </w:r>
      <w:r w:rsidR="00E45583" w:rsidRPr="00A22CE7">
        <w:rPr>
          <w:rStyle w:val="Hyperlink"/>
          <w:rFonts w:asciiTheme="majorBidi" w:hAnsiTheme="majorBidi" w:cstheme="majorBidi"/>
          <w:b/>
          <w:bCs/>
          <w:iCs/>
          <w:color w:val="000000" w:themeColor="text1"/>
          <w:sz w:val="28"/>
          <w:szCs w:val="28"/>
          <w:u w:val="none"/>
        </w:rPr>
        <w:t>The New York Public Library</w:t>
      </w:r>
      <w:r w:rsidR="00A22CE7" w:rsidRPr="00A22CE7">
        <w:rPr>
          <w:rStyle w:val="Hyperlink"/>
          <w:rFonts w:asciiTheme="majorBidi" w:hAnsiTheme="majorBidi" w:cstheme="majorBidi"/>
          <w:b/>
          <w:bCs/>
          <w:iCs/>
          <w:color w:val="000000" w:themeColor="text1"/>
          <w:sz w:val="28"/>
          <w:szCs w:val="28"/>
          <w:u w:val="none"/>
        </w:rPr>
        <w:t>.</w:t>
      </w:r>
    </w:p>
    <w:p w14:paraId="39CBA671" w14:textId="037860A4" w:rsidR="00ED0824" w:rsidRDefault="00ED0824" w:rsidP="00EA6E85">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 xml:space="preserve">The Obligation of the </w:t>
      </w:r>
      <w:r w:rsidR="00010928">
        <w:rPr>
          <w:rFonts w:asciiTheme="majorBidi" w:hAnsiTheme="majorBidi" w:cstheme="majorBidi"/>
          <w:b/>
          <w:bCs/>
          <w:color w:val="000000" w:themeColor="text1"/>
          <w:sz w:val="60"/>
          <w:szCs w:val="60"/>
          <w:lang w:bidi="he-IL"/>
        </w:rPr>
        <w:t>High Priest to</w:t>
      </w:r>
      <w:r w:rsidR="00310D52">
        <w:rPr>
          <w:rFonts w:asciiTheme="majorBidi" w:hAnsiTheme="majorBidi" w:cstheme="majorBidi"/>
          <w:b/>
          <w:bCs/>
          <w:color w:val="000000" w:themeColor="text1"/>
          <w:sz w:val="60"/>
          <w:szCs w:val="60"/>
          <w:lang w:bidi="he-IL"/>
        </w:rPr>
        <w:t xml:space="preserve"> Assist His Fellow Jews Over His</w:t>
      </w:r>
    </w:p>
    <w:p w14:paraId="35B2B659" w14:textId="68506803" w:rsidR="00310D52" w:rsidRDefault="00310D52" w:rsidP="00EA6E85">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Desire to Come Closer to G-d</w:t>
      </w:r>
    </w:p>
    <w:p w14:paraId="17BA651C" w14:textId="2AACD6DB" w:rsidR="000C5693" w:rsidRDefault="000C5693" w:rsidP="00C87649">
      <w:pPr>
        <w:pStyle w:val="NoSpacing"/>
        <w:jc w:val="center"/>
        <w:rPr>
          <w:rFonts w:asciiTheme="majorBidi" w:hAnsiTheme="majorBidi" w:cstheme="majorBidi"/>
          <w:b/>
          <w:bCs/>
          <w:color w:val="000000" w:themeColor="text1"/>
          <w:sz w:val="28"/>
          <w:szCs w:val="28"/>
          <w:lang w:bidi="he-IL"/>
        </w:rPr>
      </w:pPr>
      <w:r>
        <w:rPr>
          <w:rFonts w:asciiTheme="majorBidi" w:hAnsiTheme="majorBidi" w:cstheme="majorBidi"/>
          <w:b/>
          <w:bCs/>
          <w:color w:val="000000" w:themeColor="text1"/>
          <w:sz w:val="28"/>
          <w:szCs w:val="28"/>
          <w:lang w:bidi="he-IL"/>
        </w:rPr>
        <w:t>Compiled by Mordechai Rubin</w:t>
      </w:r>
    </w:p>
    <w:p w14:paraId="122458C1" w14:textId="7E1F743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B76B66A" w14:textId="77777777" w:rsidR="00302A0C" w:rsidRDefault="00C87649" w:rsidP="00050656">
      <w:pPr>
        <w:pStyle w:val="NoSpacing"/>
        <w:jc w:val="center"/>
        <w:rPr>
          <w:rFonts w:asciiTheme="majorBidi" w:hAnsiTheme="majorBidi" w:cstheme="majorBidi"/>
          <w:sz w:val="28"/>
          <w:szCs w:val="28"/>
        </w:rPr>
      </w:pPr>
      <w:r w:rsidRPr="00D9756C">
        <w:rPr>
          <w:rFonts w:asciiTheme="majorBidi" w:hAnsiTheme="majorBidi" w:cstheme="majorBidi"/>
          <w:noProof/>
          <w:color w:val="000000" w:themeColor="text1"/>
          <w:sz w:val="28"/>
          <w:szCs w:val="28"/>
          <w:lang w:bidi="he-IL"/>
        </w:rPr>
        <w:drawing>
          <wp:inline distT="0" distB="0" distL="0" distR="0" wp14:anchorId="7AABB991" wp14:editId="04A53166">
            <wp:extent cx="3282846" cy="4222378"/>
            <wp:effectExtent l="0" t="0" r="0" b="6985"/>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331720" cy="4285239"/>
                    </a:xfrm>
                    <a:prstGeom prst="rect">
                      <a:avLst/>
                    </a:prstGeom>
                    <a:noFill/>
                    <a:ln>
                      <a:noFill/>
                    </a:ln>
                  </pic:spPr>
                </pic:pic>
              </a:graphicData>
            </a:graphic>
          </wp:inline>
        </w:drawing>
      </w:r>
    </w:p>
    <w:p w14:paraId="6594098C" w14:textId="77777777" w:rsidR="00626BA2" w:rsidRPr="00626BA2" w:rsidRDefault="00626BA2" w:rsidP="00721B8D">
      <w:pPr>
        <w:pStyle w:val="NoSpacing"/>
        <w:ind w:firstLine="720"/>
        <w:jc w:val="both"/>
        <w:rPr>
          <w:rFonts w:asciiTheme="majorBidi" w:hAnsiTheme="majorBidi" w:cstheme="majorBidi"/>
          <w:color w:val="000000" w:themeColor="text1"/>
          <w:sz w:val="28"/>
          <w:szCs w:val="28"/>
        </w:rPr>
      </w:pPr>
      <w:r w:rsidRPr="00626BA2">
        <w:rPr>
          <w:rFonts w:asciiTheme="majorBidi" w:hAnsiTheme="majorBidi" w:cstheme="majorBidi"/>
          <w:color w:val="000000" w:themeColor="text1"/>
          <w:sz w:val="28"/>
          <w:szCs w:val="28"/>
        </w:rPr>
        <w:t xml:space="preserve">This week's Torah reading, </w:t>
      </w:r>
      <w:proofErr w:type="spellStart"/>
      <w:r w:rsidRPr="00626BA2">
        <w:rPr>
          <w:rFonts w:asciiTheme="majorBidi" w:hAnsiTheme="majorBidi" w:cstheme="majorBidi"/>
          <w:color w:val="000000" w:themeColor="text1"/>
          <w:sz w:val="28"/>
          <w:szCs w:val="28"/>
        </w:rPr>
        <w:t>Acharei</w:t>
      </w:r>
      <w:proofErr w:type="spellEnd"/>
      <w:r w:rsidRPr="00626BA2">
        <w:rPr>
          <w:rFonts w:asciiTheme="majorBidi" w:hAnsiTheme="majorBidi" w:cstheme="majorBidi"/>
          <w:color w:val="000000" w:themeColor="text1"/>
          <w:sz w:val="28"/>
          <w:szCs w:val="28"/>
        </w:rPr>
        <w:t>, describes the sacrificial worship carried out in the Temple on Yom Kippur, but it prefaces that description with an allusion to the death of Aaron's sons, Nadab and Avihu.</w:t>
      </w:r>
    </w:p>
    <w:p w14:paraId="7B3F1D97" w14:textId="77777777" w:rsidR="00626BA2" w:rsidRPr="00626BA2" w:rsidRDefault="00626BA2" w:rsidP="00721B8D">
      <w:pPr>
        <w:pStyle w:val="NoSpacing"/>
        <w:ind w:firstLine="720"/>
        <w:jc w:val="both"/>
        <w:rPr>
          <w:rFonts w:asciiTheme="majorBidi" w:hAnsiTheme="majorBidi" w:cstheme="majorBidi"/>
          <w:color w:val="000000" w:themeColor="text1"/>
          <w:sz w:val="28"/>
          <w:szCs w:val="28"/>
        </w:rPr>
      </w:pPr>
      <w:r w:rsidRPr="00626BA2">
        <w:rPr>
          <w:rFonts w:asciiTheme="majorBidi" w:hAnsiTheme="majorBidi" w:cstheme="majorBidi"/>
          <w:color w:val="000000" w:themeColor="text1"/>
          <w:sz w:val="28"/>
          <w:szCs w:val="28"/>
        </w:rPr>
        <w:t>Why did Nadab and Avihu die? The Torah relates previously that they entered the Holy of Holies with "a strange fire that G-d did not command them [to bring]."</w:t>
      </w:r>
    </w:p>
    <w:p w14:paraId="3F5F32FA" w14:textId="77777777" w:rsidR="00626BA2" w:rsidRPr="00626BA2" w:rsidRDefault="00626BA2" w:rsidP="00721B8D">
      <w:pPr>
        <w:pStyle w:val="NoSpacing"/>
        <w:ind w:firstLine="720"/>
        <w:jc w:val="both"/>
        <w:rPr>
          <w:rFonts w:asciiTheme="majorBidi" w:hAnsiTheme="majorBidi" w:cstheme="majorBidi"/>
          <w:color w:val="000000" w:themeColor="text1"/>
          <w:sz w:val="28"/>
          <w:szCs w:val="28"/>
        </w:rPr>
      </w:pPr>
      <w:r w:rsidRPr="00626BA2">
        <w:rPr>
          <w:rFonts w:asciiTheme="majorBidi" w:hAnsiTheme="majorBidi" w:cstheme="majorBidi"/>
          <w:color w:val="000000" w:themeColor="text1"/>
          <w:sz w:val="28"/>
          <w:szCs w:val="28"/>
        </w:rPr>
        <w:t>Now on Yom Kippur, the High Priest would enter the same sacred place, the Holy of Holies. And so, the Torah warns him not to repeat the error made by Aaron's sons.</w:t>
      </w:r>
    </w:p>
    <w:p w14:paraId="423363E2" w14:textId="77777777" w:rsidR="00626BA2" w:rsidRDefault="00626BA2" w:rsidP="00721B8D">
      <w:pPr>
        <w:pStyle w:val="NoSpacing"/>
        <w:ind w:firstLine="720"/>
        <w:jc w:val="both"/>
        <w:rPr>
          <w:rFonts w:asciiTheme="majorBidi" w:hAnsiTheme="majorBidi" w:cstheme="majorBidi"/>
          <w:color w:val="000000" w:themeColor="text1"/>
          <w:sz w:val="28"/>
          <w:szCs w:val="28"/>
        </w:rPr>
      </w:pPr>
      <w:r w:rsidRPr="00626BA2">
        <w:rPr>
          <w:rFonts w:asciiTheme="majorBidi" w:hAnsiTheme="majorBidi" w:cstheme="majorBidi"/>
          <w:color w:val="000000" w:themeColor="text1"/>
          <w:sz w:val="28"/>
          <w:szCs w:val="28"/>
        </w:rPr>
        <w:t xml:space="preserve">What was the mistake of Aaron's sons? They sought closeness to G-d and were willing to give up everything, even their lives, to achieve that. The Or </w:t>
      </w:r>
      <w:proofErr w:type="spellStart"/>
      <w:r w:rsidRPr="00626BA2">
        <w:rPr>
          <w:rFonts w:asciiTheme="majorBidi" w:hAnsiTheme="majorBidi" w:cstheme="majorBidi"/>
          <w:color w:val="000000" w:themeColor="text1"/>
          <w:sz w:val="28"/>
          <w:szCs w:val="28"/>
        </w:rPr>
        <w:lastRenderedPageBreak/>
        <w:t>HaChayim</w:t>
      </w:r>
      <w:proofErr w:type="spellEnd"/>
      <w:r w:rsidRPr="00626BA2">
        <w:rPr>
          <w:rFonts w:asciiTheme="majorBidi" w:hAnsiTheme="majorBidi" w:cstheme="majorBidi"/>
          <w:color w:val="000000" w:themeColor="text1"/>
          <w:sz w:val="28"/>
          <w:szCs w:val="28"/>
        </w:rPr>
        <w:t>, one of the classic commentaries on the Torah, explains that their death did not come as a punishment. Instead, their souls appreciated the G-</w:t>
      </w:r>
      <w:proofErr w:type="spellStart"/>
      <w:r w:rsidRPr="00626BA2">
        <w:rPr>
          <w:rFonts w:asciiTheme="majorBidi" w:hAnsiTheme="majorBidi" w:cstheme="majorBidi"/>
          <w:color w:val="000000" w:themeColor="text1"/>
          <w:sz w:val="28"/>
          <w:szCs w:val="28"/>
        </w:rPr>
        <w:t>dly</w:t>
      </w:r>
      <w:proofErr w:type="spellEnd"/>
      <w:r w:rsidRPr="00626BA2">
        <w:rPr>
          <w:rFonts w:asciiTheme="majorBidi" w:hAnsiTheme="majorBidi" w:cstheme="majorBidi"/>
          <w:color w:val="000000" w:themeColor="text1"/>
          <w:sz w:val="28"/>
          <w:szCs w:val="28"/>
        </w:rPr>
        <w:t xml:space="preserve"> light manifest in the Holy of Holies and clung to it. Their desire for G-</w:t>
      </w:r>
      <w:proofErr w:type="spellStart"/>
      <w:r w:rsidRPr="00626BA2">
        <w:rPr>
          <w:rFonts w:asciiTheme="majorBidi" w:hAnsiTheme="majorBidi" w:cstheme="majorBidi"/>
          <w:color w:val="000000" w:themeColor="text1"/>
          <w:sz w:val="28"/>
          <w:szCs w:val="28"/>
        </w:rPr>
        <w:t>dliness</w:t>
      </w:r>
      <w:proofErr w:type="spellEnd"/>
      <w:r w:rsidRPr="00626BA2">
        <w:rPr>
          <w:rFonts w:asciiTheme="majorBidi" w:hAnsiTheme="majorBidi" w:cstheme="majorBidi"/>
          <w:color w:val="000000" w:themeColor="text1"/>
          <w:sz w:val="28"/>
          <w:szCs w:val="28"/>
        </w:rPr>
        <w:t xml:space="preserve"> was so great that their souls simply expired.</w:t>
      </w:r>
    </w:p>
    <w:p w14:paraId="7339E82D" w14:textId="77777777" w:rsidR="00D23E54" w:rsidRDefault="00D23E54" w:rsidP="00D23E54">
      <w:pPr>
        <w:pStyle w:val="NoSpacing"/>
        <w:jc w:val="both"/>
        <w:rPr>
          <w:rFonts w:asciiTheme="majorBidi" w:hAnsiTheme="majorBidi" w:cstheme="majorBidi"/>
          <w:color w:val="000000" w:themeColor="text1"/>
          <w:sz w:val="28"/>
          <w:szCs w:val="28"/>
        </w:rPr>
      </w:pPr>
    </w:p>
    <w:p w14:paraId="103F34A4" w14:textId="77777777" w:rsidR="001A51B7" w:rsidRDefault="00D23E54" w:rsidP="001A51B7">
      <w:pPr>
        <w:pStyle w:val="NoSpacing"/>
        <w:jc w:val="center"/>
        <w:rPr>
          <w:rFonts w:asciiTheme="majorBidi" w:hAnsiTheme="majorBidi" w:cstheme="majorBidi"/>
          <w:b/>
          <w:bCs/>
          <w:color w:val="000000" w:themeColor="text1"/>
          <w:sz w:val="28"/>
          <w:szCs w:val="28"/>
        </w:rPr>
      </w:pPr>
      <w:r w:rsidRPr="001A51B7">
        <w:rPr>
          <w:rFonts w:asciiTheme="majorBidi" w:hAnsiTheme="majorBidi" w:cstheme="majorBidi"/>
          <w:b/>
          <w:bCs/>
          <w:color w:val="000000" w:themeColor="text1"/>
          <w:sz w:val="28"/>
          <w:szCs w:val="28"/>
        </w:rPr>
        <w:t xml:space="preserve">The Focus </w:t>
      </w:r>
      <w:r w:rsidR="001A51B7" w:rsidRPr="001A51B7">
        <w:rPr>
          <w:rFonts w:asciiTheme="majorBidi" w:hAnsiTheme="majorBidi" w:cstheme="majorBidi"/>
          <w:b/>
          <w:bCs/>
          <w:color w:val="000000" w:themeColor="text1"/>
          <w:sz w:val="28"/>
          <w:szCs w:val="28"/>
        </w:rPr>
        <w:t xml:space="preserve">of the High Priest </w:t>
      </w:r>
    </w:p>
    <w:p w14:paraId="30667F37" w14:textId="19BD5A55" w:rsidR="00D23E54" w:rsidRPr="00626BA2" w:rsidRDefault="001A51B7" w:rsidP="001A51B7">
      <w:pPr>
        <w:pStyle w:val="NoSpacing"/>
        <w:jc w:val="center"/>
        <w:rPr>
          <w:rFonts w:asciiTheme="majorBidi" w:hAnsiTheme="majorBidi" w:cstheme="majorBidi"/>
          <w:b/>
          <w:bCs/>
          <w:color w:val="000000" w:themeColor="text1"/>
          <w:sz w:val="28"/>
          <w:szCs w:val="28"/>
        </w:rPr>
      </w:pPr>
      <w:r w:rsidRPr="001A51B7">
        <w:rPr>
          <w:rFonts w:asciiTheme="majorBidi" w:hAnsiTheme="majorBidi" w:cstheme="majorBidi"/>
          <w:b/>
          <w:bCs/>
          <w:color w:val="000000" w:themeColor="text1"/>
          <w:sz w:val="28"/>
          <w:szCs w:val="28"/>
        </w:rPr>
        <w:t>is for Life in This World</w:t>
      </w:r>
    </w:p>
    <w:p w14:paraId="488B9E62" w14:textId="3BCE2DB2" w:rsidR="00626BA2" w:rsidRDefault="00626BA2" w:rsidP="00721B8D">
      <w:pPr>
        <w:pStyle w:val="NoSpacing"/>
        <w:ind w:firstLine="720"/>
        <w:jc w:val="both"/>
        <w:rPr>
          <w:rFonts w:asciiTheme="majorBidi" w:hAnsiTheme="majorBidi" w:cstheme="majorBidi"/>
          <w:color w:val="000000" w:themeColor="text1"/>
          <w:sz w:val="28"/>
          <w:szCs w:val="28"/>
        </w:rPr>
      </w:pPr>
      <w:r w:rsidRPr="00626BA2">
        <w:rPr>
          <w:rFonts w:asciiTheme="majorBidi" w:hAnsiTheme="majorBidi" w:cstheme="majorBidi"/>
          <w:color w:val="000000" w:themeColor="text1"/>
          <w:sz w:val="28"/>
          <w:szCs w:val="28"/>
        </w:rPr>
        <w:t xml:space="preserve">This was the error that the High Priest was to avoid on Yom Kippur. Although he would enter the Holy of Holies and come face to face with the Divine Presence, he was warned to keep in focus that the intent of his service was life in this world, not a bond with G-d in the spiritual realms. Rather than seek out closeness with </w:t>
      </w:r>
      <w:r w:rsidR="00465C9B">
        <w:rPr>
          <w:rFonts w:asciiTheme="majorBidi" w:hAnsiTheme="majorBidi" w:cstheme="majorBidi"/>
          <w:color w:val="000000" w:themeColor="text1"/>
          <w:sz w:val="28"/>
          <w:szCs w:val="28"/>
        </w:rPr>
        <w:t xml:space="preserve">       </w:t>
      </w:r>
      <w:r w:rsidRPr="00626BA2">
        <w:rPr>
          <w:rFonts w:asciiTheme="majorBidi" w:hAnsiTheme="majorBidi" w:cstheme="majorBidi"/>
          <w:color w:val="000000" w:themeColor="text1"/>
          <w:sz w:val="28"/>
          <w:szCs w:val="28"/>
        </w:rPr>
        <w:t>G-d, his purpose in entering was to evoke atonement and blessing for the Jewish people as they exist in this material realm.</w:t>
      </w:r>
    </w:p>
    <w:p w14:paraId="17FFBC56" w14:textId="77777777" w:rsidR="002B0E51" w:rsidRDefault="002B0E51" w:rsidP="002B0E51">
      <w:pPr>
        <w:pStyle w:val="NoSpacing"/>
        <w:jc w:val="both"/>
        <w:rPr>
          <w:rFonts w:asciiTheme="majorBidi" w:hAnsiTheme="majorBidi" w:cstheme="majorBidi"/>
          <w:color w:val="000000" w:themeColor="text1"/>
          <w:sz w:val="28"/>
          <w:szCs w:val="28"/>
        </w:rPr>
      </w:pPr>
    </w:p>
    <w:p w14:paraId="06ECFC0C" w14:textId="1051A22C" w:rsidR="002B0E51" w:rsidRPr="00626BA2" w:rsidRDefault="00D65427" w:rsidP="00785C46">
      <w:pPr>
        <w:pStyle w:val="NoSpacing"/>
        <w:jc w:val="center"/>
        <w:rPr>
          <w:rFonts w:asciiTheme="majorBidi" w:hAnsiTheme="majorBidi" w:cstheme="majorBidi"/>
          <w:b/>
          <w:bCs/>
          <w:color w:val="000000" w:themeColor="text1"/>
          <w:sz w:val="28"/>
          <w:szCs w:val="28"/>
        </w:rPr>
      </w:pPr>
      <w:r w:rsidRPr="00785C46">
        <w:rPr>
          <w:rFonts w:asciiTheme="majorBidi" w:hAnsiTheme="majorBidi" w:cstheme="majorBidi"/>
          <w:b/>
          <w:bCs/>
          <w:color w:val="000000" w:themeColor="text1"/>
          <w:sz w:val="28"/>
          <w:szCs w:val="28"/>
        </w:rPr>
        <w:t>The Obligation to Fulfill G-d’s W</w:t>
      </w:r>
      <w:r w:rsidR="00785C46" w:rsidRPr="00785C46">
        <w:rPr>
          <w:rFonts w:asciiTheme="majorBidi" w:hAnsiTheme="majorBidi" w:cstheme="majorBidi"/>
          <w:b/>
          <w:bCs/>
          <w:color w:val="000000" w:themeColor="text1"/>
          <w:sz w:val="28"/>
          <w:szCs w:val="28"/>
        </w:rPr>
        <w:t>ill</w:t>
      </w:r>
    </w:p>
    <w:p w14:paraId="2F47E1CE" w14:textId="77777777" w:rsidR="00626BA2" w:rsidRDefault="00626BA2" w:rsidP="00721B8D">
      <w:pPr>
        <w:pStyle w:val="NoSpacing"/>
        <w:ind w:firstLine="720"/>
        <w:jc w:val="both"/>
        <w:rPr>
          <w:rFonts w:asciiTheme="majorBidi" w:hAnsiTheme="majorBidi" w:cstheme="majorBidi"/>
          <w:color w:val="000000" w:themeColor="text1"/>
          <w:sz w:val="28"/>
          <w:szCs w:val="28"/>
        </w:rPr>
      </w:pPr>
      <w:r w:rsidRPr="00626BA2">
        <w:rPr>
          <w:rFonts w:asciiTheme="majorBidi" w:hAnsiTheme="majorBidi" w:cstheme="majorBidi"/>
          <w:color w:val="000000" w:themeColor="text1"/>
          <w:sz w:val="28"/>
          <w:szCs w:val="28"/>
        </w:rPr>
        <w:t>What is the core of the issue? Aaron's sons sought their own spiritual satisfaction; what was gratifying for them. The High Priest, on the other hand, is a servant, carrying out G-d's will, aware that what G-d desires is not a bond with Him in the spiritual realms, but rather the observance of His will and His mitzvot (commandments) in this material world.</w:t>
      </w:r>
    </w:p>
    <w:p w14:paraId="37C5A2A5" w14:textId="77777777" w:rsidR="001A51B7" w:rsidRDefault="001A51B7" w:rsidP="001A51B7">
      <w:pPr>
        <w:pStyle w:val="NoSpacing"/>
        <w:jc w:val="both"/>
        <w:rPr>
          <w:rFonts w:asciiTheme="majorBidi" w:hAnsiTheme="majorBidi" w:cstheme="majorBidi"/>
          <w:color w:val="000000" w:themeColor="text1"/>
          <w:sz w:val="28"/>
          <w:szCs w:val="28"/>
        </w:rPr>
      </w:pPr>
    </w:p>
    <w:p w14:paraId="60F5121C" w14:textId="16D56558" w:rsidR="005C4E2B" w:rsidRPr="00626BA2" w:rsidRDefault="00354666" w:rsidP="00354666">
      <w:pPr>
        <w:pStyle w:val="NoSpacing"/>
        <w:jc w:val="center"/>
        <w:rPr>
          <w:rFonts w:asciiTheme="majorBidi" w:hAnsiTheme="majorBidi" w:cstheme="majorBidi"/>
          <w:b/>
          <w:bCs/>
          <w:color w:val="000000" w:themeColor="text1"/>
          <w:sz w:val="28"/>
          <w:szCs w:val="28"/>
        </w:rPr>
      </w:pPr>
      <w:r w:rsidRPr="00354666">
        <w:rPr>
          <w:rFonts w:asciiTheme="majorBidi" w:hAnsiTheme="majorBidi" w:cstheme="majorBidi"/>
          <w:b/>
          <w:bCs/>
          <w:color w:val="000000" w:themeColor="text1"/>
          <w:sz w:val="28"/>
          <w:szCs w:val="28"/>
        </w:rPr>
        <w:t>The Desired State of Existence</w:t>
      </w:r>
    </w:p>
    <w:p w14:paraId="0555B180" w14:textId="638AB760" w:rsidR="00626BA2" w:rsidRPr="00626BA2" w:rsidRDefault="00626BA2" w:rsidP="00721B8D">
      <w:pPr>
        <w:pStyle w:val="NoSpacing"/>
        <w:ind w:firstLine="720"/>
        <w:jc w:val="both"/>
        <w:rPr>
          <w:rFonts w:asciiTheme="majorBidi" w:hAnsiTheme="majorBidi" w:cstheme="majorBidi"/>
          <w:color w:val="000000" w:themeColor="text1"/>
          <w:sz w:val="28"/>
          <w:szCs w:val="28"/>
        </w:rPr>
      </w:pPr>
      <w:r w:rsidRPr="00626BA2">
        <w:rPr>
          <w:rFonts w:asciiTheme="majorBidi" w:hAnsiTheme="majorBidi" w:cstheme="majorBidi"/>
          <w:color w:val="000000" w:themeColor="text1"/>
          <w:sz w:val="28"/>
          <w:szCs w:val="28"/>
        </w:rPr>
        <w:t>Similar concepts apply with regard to the ultimate, desired state of existence. Maimonides maintains that the ultimate is the spiritual world of souls, the afterlife. All material existence, even the heights to be reached in the era of the Redemption and the era of the Resurrection, he maintains, is secondary to the G-</w:t>
      </w:r>
      <w:proofErr w:type="spellStart"/>
      <w:r w:rsidRPr="00626BA2">
        <w:rPr>
          <w:rFonts w:asciiTheme="majorBidi" w:hAnsiTheme="majorBidi" w:cstheme="majorBidi"/>
          <w:color w:val="000000" w:themeColor="text1"/>
          <w:sz w:val="28"/>
          <w:szCs w:val="28"/>
        </w:rPr>
        <w:t>dliness</w:t>
      </w:r>
      <w:proofErr w:type="spellEnd"/>
      <w:r w:rsidRPr="00626BA2">
        <w:rPr>
          <w:rFonts w:asciiTheme="majorBidi" w:hAnsiTheme="majorBidi" w:cstheme="majorBidi"/>
          <w:color w:val="000000" w:themeColor="text1"/>
          <w:sz w:val="28"/>
          <w:szCs w:val="28"/>
        </w:rPr>
        <w:t xml:space="preserve"> to be experienced when the soul leaves the body.</w:t>
      </w:r>
    </w:p>
    <w:p w14:paraId="43872BFB" w14:textId="77777777" w:rsidR="00626BA2" w:rsidRPr="00626BA2" w:rsidRDefault="00626BA2" w:rsidP="00721B8D">
      <w:pPr>
        <w:pStyle w:val="NoSpacing"/>
        <w:ind w:firstLine="720"/>
        <w:jc w:val="both"/>
        <w:rPr>
          <w:rFonts w:asciiTheme="majorBidi" w:hAnsiTheme="majorBidi" w:cstheme="majorBidi"/>
          <w:color w:val="000000" w:themeColor="text1"/>
          <w:sz w:val="28"/>
          <w:szCs w:val="28"/>
        </w:rPr>
      </w:pPr>
      <w:r w:rsidRPr="00626BA2">
        <w:rPr>
          <w:rFonts w:asciiTheme="majorBidi" w:hAnsiTheme="majorBidi" w:cstheme="majorBidi"/>
          <w:color w:val="000000" w:themeColor="text1"/>
          <w:sz w:val="28"/>
          <w:szCs w:val="28"/>
        </w:rPr>
        <w:t>The Sages of the Kabala, the Jewish mystic tradition, differ and maintain that the ultimate state will be the Resurrection of the Dead. Souls that have enjoyed spiritual bliss in the afterlife for thousands of years will descend and live again in a material body. For G-d's essence is invested in this material world, and it is through life in this world that the most encompassing bond with Him can be established.</w:t>
      </w:r>
    </w:p>
    <w:p w14:paraId="6681DAE7" w14:textId="77777777" w:rsidR="009045E2" w:rsidRDefault="009045E2" w:rsidP="00721B8D">
      <w:pPr>
        <w:pStyle w:val="NoSpacing"/>
        <w:jc w:val="both"/>
        <w:rPr>
          <w:rFonts w:asciiTheme="majorBidi" w:hAnsiTheme="majorBidi" w:cstheme="majorBidi"/>
          <w:i/>
          <w:iCs/>
          <w:color w:val="000000" w:themeColor="text1"/>
          <w:sz w:val="28"/>
          <w:szCs w:val="28"/>
        </w:rPr>
      </w:pPr>
    </w:p>
    <w:p w14:paraId="050970A1" w14:textId="77777777" w:rsidR="00761155" w:rsidRPr="00626BA2" w:rsidRDefault="00A3474A" w:rsidP="00721B8D">
      <w:pPr>
        <w:pStyle w:val="NoSpacing"/>
        <w:jc w:val="both"/>
        <w:rPr>
          <w:rFonts w:asciiTheme="majorBidi" w:hAnsiTheme="majorBidi" w:cstheme="majorBidi"/>
          <w:color w:val="000000" w:themeColor="text1"/>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Parshat</w:t>
      </w:r>
      <w:proofErr w:type="spellEnd"/>
      <w:r>
        <w:rPr>
          <w:rFonts w:asciiTheme="majorBidi" w:hAnsiTheme="majorBidi" w:cstheme="majorBidi"/>
          <w:i/>
          <w:iCs/>
          <w:sz w:val="28"/>
          <w:szCs w:val="28"/>
        </w:rPr>
        <w:t xml:space="preserve"> </w:t>
      </w:r>
      <w:proofErr w:type="spellStart"/>
      <w:r w:rsidR="00070AA3">
        <w:rPr>
          <w:rFonts w:asciiTheme="majorBidi" w:hAnsiTheme="majorBidi" w:cstheme="majorBidi"/>
          <w:i/>
          <w:iCs/>
          <w:sz w:val="28"/>
          <w:szCs w:val="28"/>
        </w:rPr>
        <w:t>Acharei</w:t>
      </w:r>
      <w:proofErr w:type="spellEnd"/>
      <w:r w:rsidR="00070AA3">
        <w:rPr>
          <w:rFonts w:asciiTheme="majorBidi" w:hAnsiTheme="majorBidi" w:cstheme="majorBidi"/>
          <w:i/>
          <w:iCs/>
          <w:sz w:val="28"/>
          <w:szCs w:val="28"/>
        </w:rPr>
        <w:t xml:space="preserve"> Mos</w:t>
      </w:r>
      <w:r>
        <w:rPr>
          <w:rFonts w:asciiTheme="majorBidi" w:hAnsiTheme="majorBidi" w:cstheme="majorBidi"/>
          <w:i/>
          <w:iCs/>
          <w:sz w:val="28"/>
          <w:szCs w:val="28"/>
        </w:rPr>
        <w:t xml:space="preserve"> 5786 email of </w:t>
      </w:r>
      <w:proofErr w:type="spellStart"/>
      <w:r>
        <w:rPr>
          <w:rFonts w:asciiTheme="majorBidi" w:hAnsiTheme="majorBidi" w:cstheme="majorBidi"/>
          <w:i/>
          <w:iCs/>
          <w:sz w:val="28"/>
          <w:szCs w:val="28"/>
        </w:rPr>
        <w:t>L’Chaim</w:t>
      </w:r>
      <w:proofErr w:type="spellEnd"/>
      <w:r>
        <w:rPr>
          <w:rFonts w:asciiTheme="majorBidi" w:hAnsiTheme="majorBidi" w:cstheme="majorBidi"/>
          <w:i/>
          <w:iCs/>
          <w:sz w:val="28"/>
          <w:szCs w:val="28"/>
        </w:rPr>
        <w:t>, a publication of the Lubavitch Youth Organization in Brooklyn, NY.</w:t>
      </w:r>
      <w:r>
        <w:rPr>
          <w:rFonts w:asciiTheme="majorBidi" w:hAnsiTheme="majorBidi" w:cstheme="majorBidi"/>
          <w:sz w:val="28"/>
          <w:szCs w:val="28"/>
        </w:rPr>
        <w:t xml:space="preserve"> </w:t>
      </w:r>
      <w:r w:rsidR="00CA2833" w:rsidRPr="00CA2833">
        <w:rPr>
          <w:rFonts w:asciiTheme="majorBidi" w:hAnsiTheme="majorBidi" w:cstheme="majorBidi"/>
          <w:i/>
          <w:iCs/>
          <w:color w:val="000000" w:themeColor="text1"/>
          <w:sz w:val="28"/>
          <w:szCs w:val="28"/>
        </w:rPr>
        <w:t xml:space="preserve">Adapted from </w:t>
      </w:r>
      <w:r w:rsidR="00761155" w:rsidRPr="00626BA2">
        <w:rPr>
          <w:rFonts w:asciiTheme="majorBidi" w:hAnsiTheme="majorBidi" w:cstheme="majorBidi"/>
          <w:i/>
          <w:iCs/>
          <w:color w:val="000000" w:themeColor="text1"/>
          <w:sz w:val="28"/>
          <w:szCs w:val="28"/>
        </w:rPr>
        <w:t>Keeping In Touch by Rabbi Eliyahu Touger, adapted from the teachings of the Rebbe</w:t>
      </w:r>
    </w:p>
    <w:p w14:paraId="6FDC6F00" w14:textId="563280BE" w:rsidR="00CA2833" w:rsidRPr="00CA2833" w:rsidRDefault="00CA2833" w:rsidP="00761155">
      <w:pPr>
        <w:pStyle w:val="NoSpacing"/>
        <w:jc w:val="both"/>
        <w:rPr>
          <w:rFonts w:asciiTheme="majorBidi" w:hAnsiTheme="majorBidi" w:cstheme="majorBidi"/>
          <w:sz w:val="28"/>
          <w:szCs w:val="28"/>
        </w:rPr>
      </w:pPr>
    </w:p>
    <w:p w14:paraId="79A2B456" w14:textId="77777777" w:rsidR="002326F8" w:rsidRDefault="002326F8" w:rsidP="004C563E">
      <w:pPr>
        <w:pStyle w:val="NoSpacing"/>
        <w:jc w:val="both"/>
        <w:rPr>
          <w:rFonts w:asciiTheme="majorBidi" w:hAnsiTheme="majorBidi" w:cstheme="majorBidi"/>
          <w:color w:val="000000" w:themeColor="text1"/>
          <w:sz w:val="28"/>
          <w:szCs w:val="28"/>
        </w:rPr>
      </w:pPr>
    </w:p>
    <w:p w14:paraId="3A874BD1" w14:textId="77777777" w:rsidR="004C563E" w:rsidRPr="00283732" w:rsidRDefault="004C563E" w:rsidP="00207ACC">
      <w:pPr>
        <w:pStyle w:val="NoSpacing"/>
        <w:jc w:val="both"/>
        <w:rPr>
          <w:rFonts w:asciiTheme="majorBidi" w:hAnsiTheme="majorBidi" w:cstheme="majorBidi"/>
          <w:color w:val="000000" w:themeColor="text1"/>
          <w:sz w:val="28"/>
          <w:szCs w:val="28"/>
        </w:rPr>
      </w:pPr>
    </w:p>
    <w:p w14:paraId="18688277" w14:textId="1859F0DD" w:rsidR="009E023A" w:rsidRDefault="009E023A">
      <w:pPr>
        <w:rPr>
          <w:rFonts w:asciiTheme="majorBidi" w:hAnsiTheme="majorBidi" w:cstheme="majorBidi"/>
          <w:b/>
          <w:bCs/>
          <w:sz w:val="28"/>
          <w:szCs w:val="28"/>
        </w:rPr>
      </w:pPr>
      <w:r>
        <w:rPr>
          <w:rFonts w:asciiTheme="majorBidi" w:hAnsiTheme="majorBidi" w:cstheme="majorBidi"/>
          <w:b/>
          <w:bCs/>
          <w:sz w:val="28"/>
          <w:szCs w:val="28"/>
        </w:rPr>
        <w:br w:type="page"/>
      </w:r>
    </w:p>
    <w:p w14:paraId="5CD853E2" w14:textId="77777777" w:rsidR="00006FCB" w:rsidRDefault="00006FCB" w:rsidP="00006FCB">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w:t>
      </w:r>
    </w:p>
    <w:p w14:paraId="2E161662" w14:textId="12A788F5" w:rsidR="00F31BD4" w:rsidRDefault="00F31BD4" w:rsidP="00006FCB">
      <w:pPr>
        <w:pStyle w:val="NoSpacing"/>
        <w:jc w:val="center"/>
        <w:rPr>
          <w:rFonts w:asciiTheme="majorBidi" w:hAnsiTheme="majorBidi" w:cstheme="majorBidi"/>
          <w:b/>
          <w:bCs/>
          <w:sz w:val="72"/>
          <w:szCs w:val="72"/>
        </w:rPr>
      </w:pPr>
      <w:r>
        <w:rPr>
          <w:rFonts w:asciiTheme="majorBidi" w:hAnsiTheme="majorBidi" w:cstheme="majorBidi"/>
          <w:b/>
          <w:bCs/>
          <w:sz w:val="72"/>
          <w:szCs w:val="72"/>
        </w:rPr>
        <w:t>Can a Frum Jew Celebrate</w:t>
      </w:r>
    </w:p>
    <w:p w14:paraId="1DB54D63" w14:textId="6ADA6F58" w:rsidR="00F31BD4" w:rsidRDefault="007B5C7B" w:rsidP="00006FCB">
      <w:pPr>
        <w:pStyle w:val="NoSpacing"/>
        <w:jc w:val="center"/>
        <w:rPr>
          <w:rFonts w:asciiTheme="majorBidi" w:hAnsiTheme="majorBidi" w:cstheme="majorBidi"/>
          <w:b/>
          <w:bCs/>
          <w:sz w:val="72"/>
          <w:szCs w:val="72"/>
        </w:rPr>
      </w:pPr>
      <w:r>
        <w:rPr>
          <w:rFonts w:asciiTheme="majorBidi" w:hAnsiTheme="majorBidi" w:cstheme="majorBidi"/>
          <w:b/>
          <w:bCs/>
          <w:sz w:val="72"/>
          <w:szCs w:val="72"/>
        </w:rPr>
        <w:t>Israel’s Independence Day</w:t>
      </w:r>
    </w:p>
    <w:p w14:paraId="760E4BB5" w14:textId="77777777" w:rsidR="00006FCB" w:rsidRPr="000D0C35" w:rsidRDefault="00006FCB" w:rsidP="00006FCB">
      <w:pPr>
        <w:pStyle w:val="NoSpacing"/>
        <w:jc w:val="center"/>
        <w:rPr>
          <w:rFonts w:asciiTheme="majorBidi" w:hAnsiTheme="majorBidi" w:cstheme="majorBidi"/>
          <w:b/>
          <w:bCs/>
          <w:sz w:val="28"/>
          <w:szCs w:val="28"/>
        </w:rPr>
      </w:pPr>
    </w:p>
    <w:p w14:paraId="1D7B4C14" w14:textId="77777777" w:rsidR="00006FCB" w:rsidRPr="00D260E2" w:rsidRDefault="00006FCB" w:rsidP="00006FCB">
      <w:pPr>
        <w:pStyle w:val="NoSpacing"/>
        <w:jc w:val="center"/>
        <w:rPr>
          <w:rFonts w:asciiTheme="majorBidi" w:hAnsiTheme="majorBidi" w:cstheme="majorBidi"/>
          <w:sz w:val="28"/>
          <w:szCs w:val="28"/>
        </w:rPr>
      </w:pPr>
      <w:r>
        <w:rPr>
          <w:noProof/>
        </w:rPr>
        <w:drawing>
          <wp:inline distT="0" distB="0" distL="0" distR="0" wp14:anchorId="122DE27E" wp14:editId="0556BB17">
            <wp:extent cx="2758190" cy="3246783"/>
            <wp:effectExtent l="0" t="0" r="4445" b="0"/>
            <wp:docPr id="1158559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8115" cy="3258467"/>
                    </a:xfrm>
                    <a:prstGeom prst="rect">
                      <a:avLst/>
                    </a:prstGeom>
                    <a:noFill/>
                    <a:ln>
                      <a:noFill/>
                    </a:ln>
                  </pic:spPr>
                </pic:pic>
              </a:graphicData>
            </a:graphic>
          </wp:inline>
        </w:drawing>
      </w:r>
    </w:p>
    <w:p w14:paraId="1E224F58" w14:textId="77777777" w:rsidR="00006FCB" w:rsidRDefault="00006FCB" w:rsidP="00006FCB">
      <w:pPr>
        <w:pStyle w:val="NoSpacing"/>
        <w:jc w:val="center"/>
        <w:rPr>
          <w:rStyle w:val="Hyperlink"/>
          <w:rFonts w:ascii="Times New Roman" w:hAnsi="Times New Roman"/>
          <w:b/>
          <w:i/>
          <w:color w:val="000000"/>
          <w:sz w:val="24"/>
          <w:szCs w:val="24"/>
          <w:u w:val="none"/>
        </w:rPr>
      </w:pPr>
    </w:p>
    <w:p w14:paraId="64CBD544" w14:textId="446B5D7F" w:rsidR="00863AFC" w:rsidRPr="00863AFC" w:rsidRDefault="00863AFC" w:rsidP="002A78FB">
      <w:pPr>
        <w:pStyle w:val="NoSpacing"/>
        <w:ind w:firstLine="720"/>
        <w:jc w:val="both"/>
        <w:rPr>
          <w:rFonts w:ascii="Times New Roman" w:hAnsi="Times New Roman"/>
          <w:b/>
          <w:bCs/>
          <w:iCs/>
          <w:color w:val="000000"/>
          <w:sz w:val="28"/>
          <w:szCs w:val="28"/>
        </w:rPr>
      </w:pPr>
      <w:r w:rsidRPr="00863AFC">
        <w:rPr>
          <w:rFonts w:ascii="Times New Roman" w:hAnsi="Times New Roman"/>
          <w:b/>
          <w:bCs/>
          <w:iCs/>
          <w:color w:val="000000"/>
          <w:sz w:val="28"/>
          <w:szCs w:val="28"/>
        </w:rPr>
        <w:t>Q</w:t>
      </w:r>
      <w:r w:rsidR="005E627E" w:rsidRPr="005E627E">
        <w:rPr>
          <w:rFonts w:ascii="Times New Roman" w:hAnsi="Times New Roman"/>
          <w:b/>
          <w:bCs/>
          <w:iCs/>
          <w:color w:val="000000"/>
          <w:sz w:val="28"/>
          <w:szCs w:val="28"/>
        </w:rPr>
        <w:t>UESTION</w:t>
      </w:r>
      <w:r w:rsidRPr="00863AFC">
        <w:rPr>
          <w:rFonts w:ascii="Times New Roman" w:hAnsi="Times New Roman"/>
          <w:b/>
          <w:bCs/>
          <w:iCs/>
          <w:color w:val="000000"/>
          <w:sz w:val="28"/>
          <w:szCs w:val="28"/>
        </w:rPr>
        <w:t>:</w:t>
      </w:r>
      <w:r w:rsidR="005E627E">
        <w:rPr>
          <w:rFonts w:ascii="Times New Roman" w:hAnsi="Times New Roman"/>
          <w:b/>
          <w:bCs/>
          <w:iCs/>
          <w:color w:val="000000"/>
          <w:sz w:val="28"/>
          <w:szCs w:val="28"/>
        </w:rPr>
        <w:t xml:space="preserve"> </w:t>
      </w:r>
      <w:r w:rsidRPr="00863AFC">
        <w:rPr>
          <w:rFonts w:ascii="Times New Roman" w:hAnsi="Times New Roman"/>
          <w:iCs/>
          <w:color w:val="000000"/>
          <w:sz w:val="28"/>
          <w:szCs w:val="28"/>
        </w:rPr>
        <w:t>Would a person be allowed to celebrate the fifth of Iyar (Israeli Independence Day), the same way he celebrates the Fourth of July?</w:t>
      </w:r>
    </w:p>
    <w:p w14:paraId="6A6F97D8" w14:textId="26FB8497" w:rsidR="00863AFC" w:rsidRPr="00863AFC" w:rsidRDefault="00863AFC" w:rsidP="002A78FB">
      <w:pPr>
        <w:pStyle w:val="NoSpacing"/>
        <w:ind w:firstLine="720"/>
        <w:jc w:val="both"/>
        <w:rPr>
          <w:rFonts w:ascii="Times New Roman" w:hAnsi="Times New Roman"/>
          <w:iCs/>
          <w:color w:val="000000"/>
          <w:sz w:val="28"/>
          <w:szCs w:val="28"/>
        </w:rPr>
      </w:pPr>
      <w:r w:rsidRPr="00863AFC">
        <w:rPr>
          <w:rFonts w:ascii="Times New Roman" w:hAnsi="Times New Roman"/>
          <w:b/>
          <w:bCs/>
          <w:iCs/>
          <w:color w:val="000000"/>
          <w:sz w:val="28"/>
          <w:szCs w:val="28"/>
        </w:rPr>
        <w:t>A</w:t>
      </w:r>
      <w:r w:rsidR="005E627E" w:rsidRPr="002A78FB">
        <w:rPr>
          <w:rFonts w:ascii="Times New Roman" w:hAnsi="Times New Roman"/>
          <w:b/>
          <w:bCs/>
          <w:iCs/>
          <w:color w:val="000000"/>
          <w:sz w:val="28"/>
          <w:szCs w:val="28"/>
        </w:rPr>
        <w:t>NSWER</w:t>
      </w:r>
      <w:r w:rsidRPr="00863AFC">
        <w:rPr>
          <w:rFonts w:ascii="Times New Roman" w:hAnsi="Times New Roman"/>
          <w:b/>
          <w:bCs/>
          <w:iCs/>
          <w:color w:val="000000"/>
          <w:sz w:val="28"/>
          <w:szCs w:val="28"/>
        </w:rPr>
        <w:t>:</w:t>
      </w:r>
      <w:r w:rsidR="005E627E">
        <w:rPr>
          <w:rFonts w:ascii="Times New Roman" w:hAnsi="Times New Roman"/>
          <w:iCs/>
          <w:color w:val="000000"/>
          <w:sz w:val="28"/>
          <w:szCs w:val="28"/>
        </w:rPr>
        <w:t xml:space="preserve"> </w:t>
      </w:r>
      <w:r w:rsidRPr="00863AFC">
        <w:rPr>
          <w:rFonts w:ascii="Times New Roman" w:hAnsi="Times New Roman"/>
          <w:iCs/>
          <w:color w:val="000000"/>
          <w:sz w:val="28"/>
          <w:szCs w:val="28"/>
        </w:rPr>
        <w:t xml:space="preserve">The answer is that the Fourth of July has no Jewish connotation; it’s a neutral thing. And since it’s a demonstration of loyalty to the county where you live, it certainly is virtuous to hang out a flag on the Fourth of July. I think that all Jews should be interested in demonstrating solidarity with the American people. And especially to thank </w:t>
      </w:r>
      <w:proofErr w:type="spellStart"/>
      <w:r w:rsidRPr="00863AFC">
        <w:rPr>
          <w:rFonts w:ascii="Times New Roman" w:hAnsi="Times New Roman"/>
          <w:iCs/>
          <w:color w:val="000000"/>
          <w:sz w:val="28"/>
          <w:szCs w:val="28"/>
        </w:rPr>
        <w:t>Hakadosh</w:t>
      </w:r>
      <w:proofErr w:type="spellEnd"/>
      <w:r w:rsidRPr="00863AFC">
        <w:rPr>
          <w:rFonts w:ascii="Times New Roman" w:hAnsi="Times New Roman"/>
          <w:iCs/>
          <w:color w:val="000000"/>
          <w:sz w:val="28"/>
          <w:szCs w:val="28"/>
        </w:rPr>
        <w:t xml:space="preserve"> Baruch Hu that there is such a country that fosters such ideals of liberty which Jews enjoy today.</w:t>
      </w:r>
    </w:p>
    <w:p w14:paraId="562136D3" w14:textId="77777777" w:rsidR="00863AFC" w:rsidRPr="00863AFC" w:rsidRDefault="00863AFC" w:rsidP="002A78FB">
      <w:pPr>
        <w:pStyle w:val="NoSpacing"/>
        <w:ind w:firstLine="720"/>
        <w:jc w:val="both"/>
        <w:rPr>
          <w:rFonts w:ascii="Times New Roman" w:hAnsi="Times New Roman"/>
          <w:iCs/>
          <w:color w:val="000000"/>
          <w:sz w:val="28"/>
          <w:szCs w:val="28"/>
        </w:rPr>
      </w:pPr>
      <w:r w:rsidRPr="00863AFC">
        <w:rPr>
          <w:rFonts w:ascii="Times New Roman" w:hAnsi="Times New Roman"/>
          <w:iCs/>
          <w:color w:val="000000"/>
          <w:sz w:val="28"/>
          <w:szCs w:val="28"/>
        </w:rPr>
        <w:t>The fifth of Iyar is a different story entirely. The Medinas Yisroel was founded by atheists. Of course, there was a small handful of </w:t>
      </w:r>
      <w:proofErr w:type="spellStart"/>
      <w:r w:rsidRPr="00863AFC">
        <w:rPr>
          <w:rFonts w:ascii="Times New Roman" w:hAnsi="Times New Roman"/>
          <w:iCs/>
          <w:color w:val="000000"/>
          <w:sz w:val="28"/>
          <w:szCs w:val="28"/>
        </w:rPr>
        <w:t>maaminim</w:t>
      </w:r>
      <w:proofErr w:type="spellEnd"/>
      <w:r w:rsidRPr="00863AFC">
        <w:rPr>
          <w:rFonts w:ascii="Times New Roman" w:hAnsi="Times New Roman"/>
          <w:iCs/>
          <w:color w:val="000000"/>
          <w:sz w:val="28"/>
          <w:szCs w:val="28"/>
        </w:rPr>
        <w:t> also. But the vast majority were atheists, and they were extreme left-wing radicals.</w:t>
      </w:r>
    </w:p>
    <w:p w14:paraId="53411212" w14:textId="77777777" w:rsidR="00863AFC" w:rsidRPr="00863AFC" w:rsidRDefault="00863AFC" w:rsidP="002A78FB">
      <w:pPr>
        <w:pStyle w:val="NoSpacing"/>
        <w:ind w:firstLine="720"/>
        <w:jc w:val="both"/>
        <w:rPr>
          <w:rFonts w:ascii="Times New Roman" w:hAnsi="Times New Roman"/>
          <w:iCs/>
          <w:color w:val="000000"/>
          <w:sz w:val="28"/>
          <w:szCs w:val="28"/>
        </w:rPr>
      </w:pPr>
      <w:r w:rsidRPr="00863AFC">
        <w:rPr>
          <w:rFonts w:ascii="Times New Roman" w:hAnsi="Times New Roman"/>
          <w:iCs/>
          <w:color w:val="000000"/>
          <w:sz w:val="28"/>
          <w:szCs w:val="28"/>
        </w:rPr>
        <w:t xml:space="preserve">So how can we demonstrate any kind of sympathy with a State that is diametrically opposed to the Torah?! The mere fact that they draft girls into the army is such a horrendous contradiction to Jewish tradition, to Jewish attitudes, that for </w:t>
      </w:r>
      <w:r w:rsidRPr="00863AFC">
        <w:rPr>
          <w:rFonts w:ascii="Times New Roman" w:hAnsi="Times New Roman"/>
          <w:iCs/>
          <w:color w:val="000000"/>
          <w:sz w:val="28"/>
          <w:szCs w:val="28"/>
        </w:rPr>
        <w:lastRenderedPageBreak/>
        <w:t>that alone, every conscientious Jew should feel a tremendous hostility to the State of Israel.</w:t>
      </w:r>
    </w:p>
    <w:p w14:paraId="576C9B4E" w14:textId="1211D8EC" w:rsidR="00006FCB" w:rsidRDefault="00006FCB" w:rsidP="00006FCB">
      <w:pPr>
        <w:pStyle w:val="NoSpacing"/>
        <w:jc w:val="both"/>
        <w:rPr>
          <w:rStyle w:val="Hyperlink"/>
          <w:rFonts w:asciiTheme="majorBidi" w:hAnsiTheme="majorBidi" w:cstheme="majorBidi"/>
          <w:i/>
          <w:iCs/>
          <w:color w:val="000000" w:themeColor="text1"/>
          <w:sz w:val="28"/>
          <w:szCs w:val="28"/>
          <w:u w:val="none"/>
        </w:rPr>
      </w:pPr>
      <w:r w:rsidRPr="0054792C">
        <w:rPr>
          <w:rStyle w:val="Hyperlink"/>
          <w:rFonts w:asciiTheme="majorBidi" w:hAnsiTheme="majorBidi" w:cstheme="majorBidi"/>
          <w:i/>
          <w:iCs/>
          <w:color w:val="000000" w:themeColor="text1"/>
          <w:sz w:val="28"/>
          <w:szCs w:val="28"/>
          <w:u w:val="none"/>
        </w:rPr>
        <w:t xml:space="preserve">Reprinted from the </w:t>
      </w:r>
      <w:proofErr w:type="spellStart"/>
      <w:r w:rsidR="00B65D75">
        <w:rPr>
          <w:rStyle w:val="Hyperlink"/>
          <w:rFonts w:asciiTheme="majorBidi" w:hAnsiTheme="majorBidi" w:cstheme="majorBidi"/>
          <w:i/>
          <w:iCs/>
          <w:color w:val="000000" w:themeColor="text1"/>
          <w:sz w:val="28"/>
          <w:szCs w:val="28"/>
          <w:u w:val="none"/>
        </w:rPr>
        <w:t>Tazria-Metzora</w:t>
      </w:r>
      <w:proofErr w:type="spellEnd"/>
      <w:r w:rsidRPr="0054792C">
        <w:rPr>
          <w:rStyle w:val="Hyperlink"/>
          <w:rFonts w:asciiTheme="majorBidi" w:hAnsiTheme="majorBidi" w:cstheme="majorBidi"/>
          <w:i/>
          <w:iCs/>
          <w:color w:val="000000" w:themeColor="text1"/>
          <w:sz w:val="28"/>
          <w:szCs w:val="28"/>
          <w:u w:val="none"/>
        </w:rPr>
        <w:t xml:space="preserve"> 5786 edition of Toras Avigdor. (Transcribed from a classic Thursday night </w:t>
      </w:r>
      <w:proofErr w:type="spellStart"/>
      <w:r w:rsidRPr="0054792C">
        <w:rPr>
          <w:rStyle w:val="Hyperlink"/>
          <w:rFonts w:asciiTheme="majorBidi" w:hAnsiTheme="majorBidi" w:cstheme="majorBidi"/>
          <w:i/>
          <w:iCs/>
          <w:color w:val="000000" w:themeColor="text1"/>
          <w:sz w:val="28"/>
          <w:szCs w:val="28"/>
          <w:u w:val="none"/>
        </w:rPr>
        <w:t>hashkafah</w:t>
      </w:r>
      <w:proofErr w:type="spellEnd"/>
      <w:r w:rsidRPr="0054792C">
        <w:rPr>
          <w:rStyle w:val="Hyperlink"/>
          <w:rFonts w:asciiTheme="majorBidi" w:hAnsiTheme="majorBidi" w:cstheme="majorBidi"/>
          <w:i/>
          <w:iCs/>
          <w:color w:val="000000" w:themeColor="text1"/>
          <w:sz w:val="28"/>
          <w:szCs w:val="28"/>
          <w:u w:val="none"/>
        </w:rPr>
        <w:t xml:space="preserve"> lecture delivered by Rav Avigdor Miller </w:t>
      </w:r>
      <w:r>
        <w:rPr>
          <w:rStyle w:val="Hyperlink"/>
          <w:rFonts w:asciiTheme="majorBidi" w:hAnsiTheme="majorBidi" w:cstheme="majorBidi"/>
          <w:i/>
          <w:iCs/>
          <w:color w:val="000000" w:themeColor="text1"/>
          <w:sz w:val="28"/>
          <w:szCs w:val="28"/>
          <w:u w:val="none"/>
        </w:rPr>
        <w:t>i</w:t>
      </w:r>
      <w:r w:rsidRPr="0054792C">
        <w:rPr>
          <w:rStyle w:val="Hyperlink"/>
          <w:rFonts w:asciiTheme="majorBidi" w:hAnsiTheme="majorBidi" w:cstheme="majorBidi"/>
          <w:i/>
          <w:iCs/>
          <w:color w:val="000000" w:themeColor="text1"/>
          <w:sz w:val="28"/>
          <w:szCs w:val="28"/>
          <w:u w:val="none"/>
        </w:rPr>
        <w:t xml:space="preserve">n </w:t>
      </w:r>
      <w:r>
        <w:rPr>
          <w:rStyle w:val="Hyperlink"/>
          <w:rFonts w:asciiTheme="majorBidi" w:hAnsiTheme="majorBidi" w:cstheme="majorBidi"/>
          <w:i/>
          <w:iCs/>
          <w:color w:val="000000" w:themeColor="text1"/>
          <w:sz w:val="28"/>
          <w:szCs w:val="28"/>
          <w:u w:val="none"/>
        </w:rPr>
        <w:t xml:space="preserve">November 9, </w:t>
      </w:r>
      <w:r w:rsidR="002A78FB">
        <w:rPr>
          <w:rStyle w:val="Hyperlink"/>
          <w:rFonts w:asciiTheme="majorBidi" w:hAnsiTheme="majorBidi" w:cstheme="majorBidi"/>
          <w:i/>
          <w:iCs/>
          <w:color w:val="000000" w:themeColor="text1"/>
          <w:sz w:val="28"/>
          <w:szCs w:val="28"/>
          <w:u w:val="none"/>
        </w:rPr>
        <w:t>1980</w:t>
      </w:r>
      <w:r w:rsidRPr="0054792C">
        <w:rPr>
          <w:rStyle w:val="Hyperlink"/>
          <w:rFonts w:asciiTheme="majorBidi" w:hAnsiTheme="majorBidi" w:cstheme="majorBidi"/>
          <w:i/>
          <w:iCs/>
          <w:color w:val="000000" w:themeColor="text1"/>
          <w:sz w:val="28"/>
          <w:szCs w:val="28"/>
          <w:u w:val="none"/>
        </w:rPr>
        <w:t>.</w:t>
      </w:r>
      <w:r>
        <w:rPr>
          <w:rStyle w:val="Hyperlink"/>
          <w:rFonts w:asciiTheme="majorBidi" w:hAnsiTheme="majorBidi" w:cstheme="majorBidi"/>
          <w:i/>
          <w:iCs/>
          <w:color w:val="000000" w:themeColor="text1"/>
          <w:sz w:val="28"/>
          <w:szCs w:val="28"/>
          <w:u w:val="none"/>
        </w:rPr>
        <w:t>)</w:t>
      </w:r>
    </w:p>
    <w:p w14:paraId="5CEB6B89" w14:textId="77777777" w:rsidR="00CA1501" w:rsidRDefault="000A4DAE" w:rsidP="00CA1501">
      <w:pPr>
        <w:pStyle w:val="NoSpacing"/>
        <w:jc w:val="center"/>
        <w:rPr>
          <w:rFonts w:asciiTheme="majorBidi" w:hAnsiTheme="majorBidi" w:cstheme="majorBidi"/>
          <w:b/>
          <w:bCs/>
          <w:sz w:val="72"/>
          <w:szCs w:val="72"/>
        </w:rPr>
      </w:pPr>
      <w:bookmarkStart w:id="0" w:name="caption8"/>
      <w:r w:rsidRPr="00CA1501">
        <w:rPr>
          <w:rFonts w:asciiTheme="majorBidi" w:hAnsiTheme="majorBidi" w:cstheme="majorBidi"/>
          <w:b/>
          <w:bCs/>
          <w:sz w:val="72"/>
          <w:szCs w:val="72"/>
        </w:rPr>
        <w:t>Thoughts that Count</w:t>
      </w:r>
      <w:bookmarkEnd w:id="0"/>
    </w:p>
    <w:p w14:paraId="5AB84DD8" w14:textId="27EA271E" w:rsidR="000A4DAE" w:rsidRPr="00CA1501" w:rsidRDefault="00466DD4" w:rsidP="00CA1501">
      <w:pPr>
        <w:pStyle w:val="NoSpacing"/>
        <w:jc w:val="center"/>
        <w:rPr>
          <w:rFonts w:asciiTheme="majorBidi" w:hAnsiTheme="majorBidi" w:cstheme="majorBidi"/>
          <w:b/>
          <w:bCs/>
          <w:sz w:val="72"/>
          <w:szCs w:val="72"/>
        </w:rPr>
      </w:pPr>
      <w:r w:rsidRPr="00CA1501">
        <w:rPr>
          <w:rFonts w:asciiTheme="majorBidi" w:hAnsiTheme="majorBidi" w:cstheme="majorBidi"/>
          <w:b/>
          <w:bCs/>
          <w:sz w:val="72"/>
          <w:szCs w:val="72"/>
        </w:rPr>
        <w:t>for Our Parsha</w:t>
      </w:r>
    </w:p>
    <w:p w14:paraId="6E3448C6" w14:textId="77777777" w:rsidR="00CA1501" w:rsidRPr="00CE6B1E" w:rsidRDefault="00CA1501" w:rsidP="00466DD4">
      <w:pPr>
        <w:pStyle w:val="NoSpacing"/>
        <w:jc w:val="both"/>
        <w:rPr>
          <w:rFonts w:asciiTheme="majorBidi" w:hAnsiTheme="majorBidi" w:cstheme="majorBidi"/>
          <w:sz w:val="8"/>
          <w:szCs w:val="8"/>
        </w:rPr>
      </w:pPr>
    </w:p>
    <w:p w14:paraId="6B8F30C8" w14:textId="5426C3D9" w:rsidR="000A4DAE" w:rsidRPr="00466DD4" w:rsidRDefault="000A4DAE" w:rsidP="00466DD4">
      <w:pPr>
        <w:pStyle w:val="NoSpacing"/>
        <w:jc w:val="both"/>
        <w:rPr>
          <w:rFonts w:asciiTheme="majorBidi" w:hAnsiTheme="majorBidi" w:cstheme="majorBidi"/>
          <w:sz w:val="28"/>
          <w:szCs w:val="28"/>
        </w:rPr>
      </w:pPr>
      <w:r w:rsidRPr="00CA1501">
        <w:rPr>
          <w:rFonts w:asciiTheme="majorBidi" w:hAnsiTheme="majorBidi" w:cstheme="majorBidi"/>
          <w:i/>
          <w:iCs/>
          <w:sz w:val="28"/>
          <w:szCs w:val="28"/>
        </w:rPr>
        <w:t>He shall wear a holy linen coat.</w:t>
      </w:r>
      <w:r w:rsidRPr="00466DD4">
        <w:rPr>
          <w:rFonts w:asciiTheme="majorBidi" w:hAnsiTheme="majorBidi" w:cstheme="majorBidi"/>
          <w:sz w:val="28"/>
          <w:szCs w:val="28"/>
        </w:rPr>
        <w:t xml:space="preserve"> (Lev. 16:4)</w:t>
      </w:r>
    </w:p>
    <w:p w14:paraId="51ADB1BE" w14:textId="563541B6" w:rsidR="000A4DAE" w:rsidRPr="00466DD4" w:rsidRDefault="000A4DAE" w:rsidP="00CA1501">
      <w:pPr>
        <w:pStyle w:val="NoSpacing"/>
        <w:ind w:firstLine="720"/>
        <w:jc w:val="both"/>
        <w:rPr>
          <w:rFonts w:asciiTheme="majorBidi" w:hAnsiTheme="majorBidi" w:cstheme="majorBidi"/>
          <w:sz w:val="28"/>
          <w:szCs w:val="28"/>
        </w:rPr>
      </w:pPr>
      <w:r w:rsidRPr="00466DD4">
        <w:rPr>
          <w:rFonts w:asciiTheme="majorBidi" w:hAnsiTheme="majorBidi" w:cstheme="majorBidi"/>
          <w:sz w:val="28"/>
          <w:szCs w:val="28"/>
        </w:rPr>
        <w:t>The High Priest wore only linen garb in the Holy of Holies, rather than the gold clothing which he wore the entire year while performing his duties. This is because Israel built the golden calf, and even a reminder of that sin should not be brought into the Holy of Holies.</w:t>
      </w:r>
      <w:r w:rsidR="00CA1501">
        <w:rPr>
          <w:rFonts w:asciiTheme="majorBidi" w:hAnsiTheme="majorBidi" w:cstheme="majorBidi"/>
          <w:sz w:val="28"/>
          <w:szCs w:val="28"/>
        </w:rPr>
        <w:t xml:space="preserve"> </w:t>
      </w:r>
      <w:r w:rsidRPr="00466DD4">
        <w:rPr>
          <w:rFonts w:asciiTheme="majorBidi" w:hAnsiTheme="majorBidi" w:cstheme="majorBidi"/>
          <w:i/>
          <w:iCs/>
          <w:sz w:val="28"/>
          <w:szCs w:val="28"/>
        </w:rPr>
        <w:t>(</w:t>
      </w:r>
      <w:proofErr w:type="spellStart"/>
      <w:r w:rsidRPr="00466DD4">
        <w:rPr>
          <w:rFonts w:asciiTheme="majorBidi" w:hAnsiTheme="majorBidi" w:cstheme="majorBidi"/>
          <w:i/>
          <w:iCs/>
          <w:sz w:val="28"/>
          <w:szCs w:val="28"/>
        </w:rPr>
        <w:t>Tz'ena</w:t>
      </w:r>
      <w:proofErr w:type="spellEnd"/>
      <w:r w:rsidRPr="00466DD4">
        <w:rPr>
          <w:rFonts w:asciiTheme="majorBidi" w:hAnsiTheme="majorBidi" w:cstheme="majorBidi"/>
          <w:i/>
          <w:iCs/>
          <w:sz w:val="28"/>
          <w:szCs w:val="28"/>
        </w:rPr>
        <w:t xml:space="preserve"> Ur'ena)</w:t>
      </w:r>
    </w:p>
    <w:p w14:paraId="0F8898AC" w14:textId="58CFC9EB" w:rsidR="000A4DAE" w:rsidRPr="00CE6B1E" w:rsidRDefault="000A4DAE" w:rsidP="00466DD4">
      <w:pPr>
        <w:pStyle w:val="NoSpacing"/>
        <w:jc w:val="both"/>
        <w:rPr>
          <w:rFonts w:asciiTheme="majorBidi" w:hAnsiTheme="majorBidi" w:cstheme="majorBidi"/>
          <w:sz w:val="8"/>
          <w:szCs w:val="8"/>
        </w:rPr>
      </w:pPr>
    </w:p>
    <w:p w14:paraId="0655BF60" w14:textId="25C57A2B" w:rsidR="000A4DAE" w:rsidRPr="00466DD4" w:rsidRDefault="000A4DAE" w:rsidP="00466DD4">
      <w:pPr>
        <w:pStyle w:val="NoSpacing"/>
        <w:jc w:val="both"/>
        <w:rPr>
          <w:rFonts w:asciiTheme="majorBidi" w:hAnsiTheme="majorBidi" w:cstheme="majorBidi"/>
          <w:sz w:val="28"/>
          <w:szCs w:val="28"/>
        </w:rPr>
      </w:pPr>
      <w:r w:rsidRPr="00B07449">
        <w:rPr>
          <w:rFonts w:asciiTheme="majorBidi" w:hAnsiTheme="majorBidi" w:cstheme="majorBidi"/>
          <w:i/>
          <w:iCs/>
          <w:sz w:val="28"/>
          <w:szCs w:val="28"/>
        </w:rPr>
        <w:t>On the tenth day of the seventh month</w:t>
      </w:r>
      <w:r w:rsidR="006A2809">
        <w:rPr>
          <w:rFonts w:asciiTheme="majorBidi" w:hAnsiTheme="majorBidi" w:cstheme="majorBidi"/>
          <w:i/>
          <w:iCs/>
          <w:sz w:val="28"/>
          <w:szCs w:val="28"/>
        </w:rPr>
        <w:t>,</w:t>
      </w:r>
      <w:r w:rsidRPr="00B07449">
        <w:rPr>
          <w:rFonts w:asciiTheme="majorBidi" w:hAnsiTheme="majorBidi" w:cstheme="majorBidi"/>
          <w:i/>
          <w:iCs/>
          <w:sz w:val="28"/>
          <w:szCs w:val="28"/>
        </w:rPr>
        <w:t xml:space="preserve"> you shall afflict yourselves</w:t>
      </w:r>
      <w:r w:rsidRPr="00466DD4">
        <w:rPr>
          <w:rFonts w:asciiTheme="majorBidi" w:hAnsiTheme="majorBidi" w:cstheme="majorBidi"/>
          <w:sz w:val="28"/>
          <w:szCs w:val="28"/>
        </w:rPr>
        <w:t>. (Lev. 16:29).</w:t>
      </w:r>
    </w:p>
    <w:p w14:paraId="229B84E4" w14:textId="77777777" w:rsidR="000A4DAE" w:rsidRDefault="000A4DAE" w:rsidP="00B07449">
      <w:pPr>
        <w:pStyle w:val="NoSpacing"/>
        <w:ind w:firstLine="720"/>
        <w:jc w:val="both"/>
        <w:rPr>
          <w:rFonts w:asciiTheme="majorBidi" w:hAnsiTheme="majorBidi" w:cstheme="majorBidi"/>
          <w:sz w:val="28"/>
          <w:szCs w:val="28"/>
        </w:rPr>
      </w:pPr>
      <w:r w:rsidRPr="00466DD4">
        <w:rPr>
          <w:rFonts w:asciiTheme="majorBidi" w:hAnsiTheme="majorBidi" w:cstheme="majorBidi"/>
          <w:sz w:val="28"/>
          <w:szCs w:val="28"/>
        </w:rPr>
        <w:t>The Apter Rav author of Ohev Yisrael used to say: "Were I only to have the authority I would annul all the fast days on the Jewish calendar with two exceptions. Those are the Ninth of Av, date of the destruction of the Temple - for who can eat on such a day - and Yom Kippur (the tenth day of the seventh month), the holiest day of the year - for who needs to eat on such a day?"</w:t>
      </w:r>
    </w:p>
    <w:p w14:paraId="0E66513F" w14:textId="77777777" w:rsidR="00E56D44" w:rsidRPr="00CE6B1E" w:rsidRDefault="00E56D44" w:rsidP="00466DD4">
      <w:pPr>
        <w:pStyle w:val="NoSpacing"/>
        <w:jc w:val="both"/>
        <w:rPr>
          <w:rFonts w:asciiTheme="majorBidi" w:hAnsiTheme="majorBidi" w:cstheme="majorBidi"/>
          <w:sz w:val="8"/>
          <w:szCs w:val="8"/>
        </w:rPr>
      </w:pPr>
    </w:p>
    <w:p w14:paraId="6CFFF9B3" w14:textId="06479989" w:rsidR="000A4DAE" w:rsidRPr="00466DD4" w:rsidRDefault="000A4DAE" w:rsidP="00466DD4">
      <w:pPr>
        <w:pStyle w:val="NoSpacing"/>
        <w:jc w:val="both"/>
        <w:rPr>
          <w:rFonts w:asciiTheme="majorBidi" w:hAnsiTheme="majorBidi" w:cstheme="majorBidi"/>
          <w:sz w:val="28"/>
          <w:szCs w:val="28"/>
        </w:rPr>
      </w:pPr>
      <w:r w:rsidRPr="00B07449">
        <w:rPr>
          <w:rFonts w:asciiTheme="majorBidi" w:hAnsiTheme="majorBidi" w:cstheme="majorBidi"/>
          <w:i/>
          <w:iCs/>
          <w:sz w:val="28"/>
          <w:szCs w:val="28"/>
        </w:rPr>
        <w:t>Because the life of all flesh is in the blood</w:t>
      </w:r>
      <w:r w:rsidRPr="00466DD4">
        <w:rPr>
          <w:rFonts w:asciiTheme="majorBidi" w:hAnsiTheme="majorBidi" w:cstheme="majorBidi"/>
          <w:sz w:val="28"/>
          <w:szCs w:val="28"/>
        </w:rPr>
        <w:t>. (Lev. 17:11)</w:t>
      </w:r>
    </w:p>
    <w:p w14:paraId="34172627" w14:textId="78129B3C" w:rsidR="000A4DAE" w:rsidRPr="00466DD4" w:rsidRDefault="000A4DAE" w:rsidP="00E56D44">
      <w:pPr>
        <w:pStyle w:val="NoSpacing"/>
        <w:ind w:firstLine="720"/>
        <w:jc w:val="both"/>
        <w:rPr>
          <w:rFonts w:asciiTheme="majorBidi" w:hAnsiTheme="majorBidi" w:cstheme="majorBidi"/>
          <w:sz w:val="28"/>
          <w:szCs w:val="28"/>
        </w:rPr>
      </w:pPr>
      <w:r w:rsidRPr="00466DD4">
        <w:rPr>
          <w:rFonts w:asciiTheme="majorBidi" w:hAnsiTheme="majorBidi" w:cstheme="majorBidi"/>
          <w:sz w:val="28"/>
          <w:szCs w:val="28"/>
        </w:rPr>
        <w:t>The blood is the "soul" of man and beast. G-d permitted us to eat only an animal's body, and not its soul. Since the blood of a beast is its soul, we do not want to take an animal's soul into our bodies. We must have an elevated consciousness in order to study Torah and perform mitzvot (commandments). That which a person eats turns to blood in his body and his mind is nourished from it.</w:t>
      </w:r>
      <w:r w:rsidR="00E56D44">
        <w:rPr>
          <w:rFonts w:asciiTheme="majorBidi" w:hAnsiTheme="majorBidi" w:cstheme="majorBidi"/>
          <w:sz w:val="28"/>
          <w:szCs w:val="28"/>
        </w:rPr>
        <w:t xml:space="preserve"> </w:t>
      </w:r>
      <w:r w:rsidRPr="00466DD4">
        <w:rPr>
          <w:rFonts w:asciiTheme="majorBidi" w:hAnsiTheme="majorBidi" w:cstheme="majorBidi"/>
          <w:i/>
          <w:iCs/>
          <w:sz w:val="28"/>
          <w:szCs w:val="28"/>
        </w:rPr>
        <w:t>(</w:t>
      </w:r>
      <w:proofErr w:type="spellStart"/>
      <w:r w:rsidRPr="00466DD4">
        <w:rPr>
          <w:rFonts w:asciiTheme="majorBidi" w:hAnsiTheme="majorBidi" w:cstheme="majorBidi"/>
          <w:i/>
          <w:iCs/>
          <w:sz w:val="28"/>
          <w:szCs w:val="28"/>
        </w:rPr>
        <w:t>Ramban</w:t>
      </w:r>
      <w:proofErr w:type="spellEnd"/>
      <w:r w:rsidRPr="00466DD4">
        <w:rPr>
          <w:rFonts w:asciiTheme="majorBidi" w:hAnsiTheme="majorBidi" w:cstheme="majorBidi"/>
          <w:i/>
          <w:iCs/>
          <w:sz w:val="28"/>
          <w:szCs w:val="28"/>
        </w:rPr>
        <w:t>)</w:t>
      </w:r>
    </w:p>
    <w:p w14:paraId="75B4A487" w14:textId="77777777" w:rsidR="00CB38F5" w:rsidRDefault="00CB38F5" w:rsidP="00466DD4">
      <w:pPr>
        <w:pStyle w:val="NoSpacing"/>
        <w:jc w:val="both"/>
        <w:rPr>
          <w:rFonts w:asciiTheme="majorBidi" w:hAnsiTheme="majorBidi" w:cstheme="majorBidi"/>
          <w:sz w:val="28"/>
          <w:szCs w:val="28"/>
        </w:rPr>
      </w:pPr>
    </w:p>
    <w:p w14:paraId="0A656D9B" w14:textId="6496512A" w:rsidR="000A4DAE" w:rsidRPr="00466DD4" w:rsidRDefault="000A4DAE" w:rsidP="00466DD4">
      <w:pPr>
        <w:pStyle w:val="NoSpacing"/>
        <w:jc w:val="both"/>
        <w:rPr>
          <w:rFonts w:asciiTheme="majorBidi" w:hAnsiTheme="majorBidi" w:cstheme="majorBidi"/>
          <w:sz w:val="28"/>
          <w:szCs w:val="28"/>
        </w:rPr>
      </w:pPr>
      <w:r w:rsidRPr="00CB38F5">
        <w:rPr>
          <w:rFonts w:asciiTheme="majorBidi" w:hAnsiTheme="majorBidi" w:cstheme="majorBidi"/>
          <w:i/>
          <w:iCs/>
          <w:sz w:val="28"/>
          <w:szCs w:val="28"/>
        </w:rPr>
        <w:t>Do not follow the ways of Egypt where you once lived, nor of Canaan, where I will be bringing you. Do not follow any of their customs</w:t>
      </w:r>
      <w:r w:rsidRPr="00466DD4">
        <w:rPr>
          <w:rFonts w:asciiTheme="majorBidi" w:hAnsiTheme="majorBidi" w:cstheme="majorBidi"/>
          <w:sz w:val="28"/>
          <w:szCs w:val="28"/>
        </w:rPr>
        <w:t>. (Lev 18:3)</w:t>
      </w:r>
    </w:p>
    <w:p w14:paraId="1EC9C5A7" w14:textId="2CF0C92A" w:rsidR="00BA0893" w:rsidRPr="00D345D2" w:rsidRDefault="000A4DAE" w:rsidP="00D345D2">
      <w:pPr>
        <w:pStyle w:val="NoSpacing"/>
        <w:ind w:firstLine="720"/>
        <w:jc w:val="both"/>
        <w:rPr>
          <w:rFonts w:asciiTheme="majorBidi" w:hAnsiTheme="majorBidi" w:cstheme="majorBidi"/>
          <w:i/>
          <w:iCs/>
          <w:sz w:val="28"/>
          <w:szCs w:val="28"/>
        </w:rPr>
      </w:pPr>
      <w:r w:rsidRPr="00466DD4">
        <w:rPr>
          <w:rFonts w:asciiTheme="majorBidi" w:hAnsiTheme="majorBidi" w:cstheme="majorBidi"/>
          <w:sz w:val="28"/>
          <w:szCs w:val="28"/>
        </w:rPr>
        <w:t>This verse is not exhorting us concerning transgressions; those are detailed later. Rather, it is informing us concerning the actions and deeds which are permitted; they must be performed in a different manner from the non-Jewish people in Egypt and Canaan. Even our eating and sleeping should be done in a Jewish way.</w:t>
      </w:r>
      <w:r w:rsidR="00CB38F5">
        <w:rPr>
          <w:rFonts w:asciiTheme="majorBidi" w:hAnsiTheme="majorBidi" w:cstheme="majorBidi"/>
          <w:sz w:val="28"/>
          <w:szCs w:val="28"/>
        </w:rPr>
        <w:t xml:space="preserve"> </w:t>
      </w:r>
      <w:r w:rsidRPr="00466DD4">
        <w:rPr>
          <w:rFonts w:asciiTheme="majorBidi" w:hAnsiTheme="majorBidi" w:cstheme="majorBidi"/>
          <w:i/>
          <w:iCs/>
          <w:sz w:val="28"/>
          <w:szCs w:val="28"/>
        </w:rPr>
        <w:t>(</w:t>
      </w:r>
      <w:proofErr w:type="spellStart"/>
      <w:r w:rsidRPr="00466DD4">
        <w:rPr>
          <w:rFonts w:asciiTheme="majorBidi" w:hAnsiTheme="majorBidi" w:cstheme="majorBidi"/>
          <w:i/>
          <w:iCs/>
          <w:sz w:val="28"/>
          <w:szCs w:val="28"/>
        </w:rPr>
        <w:t>Siftei</w:t>
      </w:r>
      <w:proofErr w:type="spellEnd"/>
      <w:r w:rsidRPr="00466DD4">
        <w:rPr>
          <w:rFonts w:asciiTheme="majorBidi" w:hAnsiTheme="majorBidi" w:cstheme="majorBidi"/>
          <w:i/>
          <w:iCs/>
          <w:sz w:val="28"/>
          <w:szCs w:val="28"/>
        </w:rPr>
        <w:t xml:space="preserve"> Emet)</w:t>
      </w:r>
    </w:p>
    <w:p w14:paraId="1461DA36" w14:textId="15A922C5" w:rsidR="000A4DAE" w:rsidRPr="00466DD4" w:rsidRDefault="000A4DAE" w:rsidP="00466DD4">
      <w:pPr>
        <w:pStyle w:val="NoSpacing"/>
        <w:jc w:val="both"/>
        <w:rPr>
          <w:rFonts w:asciiTheme="majorBidi" w:hAnsiTheme="majorBidi" w:cstheme="majorBidi"/>
          <w:sz w:val="28"/>
          <w:szCs w:val="28"/>
        </w:rPr>
      </w:pPr>
      <w:r w:rsidRPr="00CB38F5">
        <w:rPr>
          <w:rFonts w:asciiTheme="majorBidi" w:hAnsiTheme="majorBidi" w:cstheme="majorBidi"/>
          <w:i/>
          <w:iCs/>
          <w:sz w:val="28"/>
          <w:szCs w:val="28"/>
        </w:rPr>
        <w:t>Keep my decrees and laws, since it is only by keeping them that a man can truly live.</w:t>
      </w:r>
      <w:r w:rsidRPr="00466DD4">
        <w:rPr>
          <w:rFonts w:asciiTheme="majorBidi" w:hAnsiTheme="majorBidi" w:cstheme="majorBidi"/>
          <w:sz w:val="28"/>
          <w:szCs w:val="28"/>
        </w:rPr>
        <w:t xml:space="preserve"> (Lev. 18:5)</w:t>
      </w:r>
    </w:p>
    <w:p w14:paraId="6E13018B" w14:textId="65B698E1" w:rsidR="000A4DAE" w:rsidRPr="00466DD4" w:rsidRDefault="000A4DAE" w:rsidP="00CB38F5">
      <w:pPr>
        <w:pStyle w:val="NoSpacing"/>
        <w:ind w:firstLine="720"/>
        <w:jc w:val="both"/>
        <w:rPr>
          <w:rFonts w:asciiTheme="majorBidi" w:hAnsiTheme="majorBidi" w:cstheme="majorBidi"/>
          <w:sz w:val="28"/>
          <w:szCs w:val="28"/>
        </w:rPr>
      </w:pPr>
      <w:r w:rsidRPr="00466DD4">
        <w:rPr>
          <w:rFonts w:asciiTheme="majorBidi" w:hAnsiTheme="majorBidi" w:cstheme="majorBidi"/>
          <w:sz w:val="28"/>
          <w:szCs w:val="28"/>
        </w:rPr>
        <w:t>The Torah spells the word "</w:t>
      </w:r>
      <w:proofErr w:type="spellStart"/>
      <w:r w:rsidRPr="00466DD4">
        <w:rPr>
          <w:rFonts w:asciiTheme="majorBidi" w:hAnsiTheme="majorBidi" w:cstheme="majorBidi"/>
          <w:sz w:val="28"/>
          <w:szCs w:val="28"/>
        </w:rPr>
        <w:t>otam</w:t>
      </w:r>
      <w:proofErr w:type="spellEnd"/>
      <w:r w:rsidRPr="00466DD4">
        <w:rPr>
          <w:rFonts w:asciiTheme="majorBidi" w:hAnsiTheme="majorBidi" w:cstheme="majorBidi"/>
          <w:sz w:val="28"/>
          <w:szCs w:val="28"/>
        </w:rPr>
        <w:t>" - them, without the usual vav, leaving only the letters of the word "</w:t>
      </w:r>
      <w:proofErr w:type="spellStart"/>
      <w:r w:rsidRPr="00466DD4">
        <w:rPr>
          <w:rFonts w:asciiTheme="majorBidi" w:hAnsiTheme="majorBidi" w:cstheme="majorBidi"/>
          <w:sz w:val="28"/>
          <w:szCs w:val="28"/>
        </w:rPr>
        <w:t>emet</w:t>
      </w:r>
      <w:proofErr w:type="spellEnd"/>
      <w:r w:rsidRPr="00466DD4">
        <w:rPr>
          <w:rFonts w:asciiTheme="majorBidi" w:hAnsiTheme="majorBidi" w:cstheme="majorBidi"/>
          <w:sz w:val="28"/>
          <w:szCs w:val="28"/>
        </w:rPr>
        <w:t xml:space="preserve">" - truth. This indicates that if one makes truth the </w:t>
      </w:r>
      <w:r w:rsidRPr="00466DD4">
        <w:rPr>
          <w:rFonts w:asciiTheme="majorBidi" w:hAnsiTheme="majorBidi" w:cstheme="majorBidi"/>
          <w:sz w:val="28"/>
          <w:szCs w:val="28"/>
        </w:rPr>
        <w:lastRenderedPageBreak/>
        <w:t>byword and mainstay of his life, he is guaranteed to see the fulfillment of the end of the verse, "He shall live by them." For clinging to truth is a special blessing for long life.</w:t>
      </w:r>
      <w:r w:rsidR="00CB38F5">
        <w:rPr>
          <w:rFonts w:asciiTheme="majorBidi" w:hAnsiTheme="majorBidi" w:cstheme="majorBidi"/>
          <w:sz w:val="28"/>
          <w:szCs w:val="28"/>
        </w:rPr>
        <w:t xml:space="preserve"> </w:t>
      </w:r>
      <w:r w:rsidRPr="00466DD4">
        <w:rPr>
          <w:rFonts w:asciiTheme="majorBidi" w:hAnsiTheme="majorBidi" w:cstheme="majorBidi"/>
          <w:i/>
          <w:iCs/>
          <w:sz w:val="28"/>
          <w:szCs w:val="28"/>
        </w:rPr>
        <w:t xml:space="preserve">(Degel </w:t>
      </w:r>
      <w:proofErr w:type="spellStart"/>
      <w:r w:rsidRPr="00466DD4">
        <w:rPr>
          <w:rFonts w:asciiTheme="majorBidi" w:hAnsiTheme="majorBidi" w:cstheme="majorBidi"/>
          <w:i/>
          <w:iCs/>
          <w:sz w:val="28"/>
          <w:szCs w:val="28"/>
        </w:rPr>
        <w:t>Machane</w:t>
      </w:r>
      <w:proofErr w:type="spellEnd"/>
      <w:r w:rsidRPr="00466DD4">
        <w:rPr>
          <w:rFonts w:asciiTheme="majorBidi" w:hAnsiTheme="majorBidi" w:cstheme="majorBidi"/>
          <w:i/>
          <w:iCs/>
          <w:sz w:val="28"/>
          <w:szCs w:val="28"/>
        </w:rPr>
        <w:t xml:space="preserve"> Efrayim)</w:t>
      </w:r>
    </w:p>
    <w:p w14:paraId="3BCC6F58" w14:textId="77777777" w:rsidR="009A5405" w:rsidRDefault="009A5405" w:rsidP="00466DD4">
      <w:pPr>
        <w:pStyle w:val="NoSpacing"/>
        <w:jc w:val="both"/>
        <w:rPr>
          <w:rFonts w:asciiTheme="majorBidi" w:hAnsiTheme="majorBidi" w:cstheme="majorBidi"/>
          <w:sz w:val="28"/>
          <w:szCs w:val="28"/>
        </w:rPr>
      </w:pPr>
    </w:p>
    <w:p w14:paraId="7ED160A1" w14:textId="77777777" w:rsidR="00A21E01" w:rsidRPr="00A21E01" w:rsidRDefault="00A21E01" w:rsidP="00A31EA6">
      <w:pPr>
        <w:pStyle w:val="NoSpacing"/>
        <w:jc w:val="both"/>
        <w:rPr>
          <w:rFonts w:asciiTheme="majorBidi" w:hAnsiTheme="majorBidi" w:cstheme="majorBidi"/>
          <w:sz w:val="28"/>
          <w:szCs w:val="28"/>
        </w:rPr>
      </w:pPr>
      <w:r w:rsidRPr="00A21E01">
        <w:rPr>
          <w:rFonts w:asciiTheme="majorBidi" w:hAnsiTheme="majorBidi" w:cstheme="majorBidi"/>
          <w:i/>
          <w:iCs/>
          <w:sz w:val="28"/>
          <w:szCs w:val="28"/>
        </w:rPr>
        <w:t>Love your neighbor as yourself; I am G-d</w:t>
      </w:r>
      <w:r w:rsidRPr="00A21E01">
        <w:rPr>
          <w:rFonts w:asciiTheme="majorBidi" w:hAnsiTheme="majorBidi" w:cstheme="majorBidi"/>
          <w:sz w:val="28"/>
          <w:szCs w:val="28"/>
        </w:rPr>
        <w:t xml:space="preserve"> (Lev. 19:18)</w:t>
      </w:r>
    </w:p>
    <w:p w14:paraId="41159322" w14:textId="1F0F3B35" w:rsidR="00A21E01" w:rsidRPr="00A21E01" w:rsidRDefault="00A21E01" w:rsidP="00BE6066">
      <w:pPr>
        <w:pStyle w:val="NoSpacing"/>
        <w:ind w:firstLine="720"/>
        <w:jc w:val="both"/>
        <w:rPr>
          <w:rFonts w:asciiTheme="majorBidi" w:hAnsiTheme="majorBidi" w:cstheme="majorBidi"/>
          <w:sz w:val="28"/>
          <w:szCs w:val="28"/>
        </w:rPr>
      </w:pPr>
      <w:r w:rsidRPr="00A21E01">
        <w:rPr>
          <w:rFonts w:asciiTheme="majorBidi" w:hAnsiTheme="majorBidi" w:cstheme="majorBidi"/>
          <w:sz w:val="28"/>
          <w:szCs w:val="28"/>
        </w:rPr>
        <w:t>Love of a fellow Jew is even greater than love of G-d. He who loves a Jew loves the one whom G-d loves, as it is written, " 'I love you,' says the L-rd." To love that which the beloved loves is even greater than loving the beloved himself.</w:t>
      </w:r>
      <w:r w:rsidR="00BE6066">
        <w:rPr>
          <w:rFonts w:asciiTheme="majorBidi" w:hAnsiTheme="majorBidi" w:cstheme="majorBidi"/>
          <w:sz w:val="28"/>
          <w:szCs w:val="28"/>
        </w:rPr>
        <w:t xml:space="preserve"> </w:t>
      </w:r>
      <w:r w:rsidRPr="00A21E01">
        <w:rPr>
          <w:rFonts w:asciiTheme="majorBidi" w:hAnsiTheme="majorBidi" w:cstheme="majorBidi"/>
          <w:i/>
          <w:iCs/>
          <w:sz w:val="28"/>
          <w:szCs w:val="28"/>
        </w:rPr>
        <w:t xml:space="preserve">(Rabbi Schneur Zalman of </w:t>
      </w:r>
      <w:proofErr w:type="spellStart"/>
      <w:r w:rsidRPr="00A21E01">
        <w:rPr>
          <w:rFonts w:asciiTheme="majorBidi" w:hAnsiTheme="majorBidi" w:cstheme="majorBidi"/>
          <w:i/>
          <w:iCs/>
          <w:sz w:val="28"/>
          <w:szCs w:val="28"/>
        </w:rPr>
        <w:t>Liadi</w:t>
      </w:r>
      <w:proofErr w:type="spellEnd"/>
      <w:r w:rsidRPr="00A21E01">
        <w:rPr>
          <w:rFonts w:asciiTheme="majorBidi" w:hAnsiTheme="majorBidi" w:cstheme="majorBidi"/>
          <w:i/>
          <w:iCs/>
          <w:sz w:val="28"/>
          <w:szCs w:val="28"/>
        </w:rPr>
        <w:t>)</w:t>
      </w:r>
    </w:p>
    <w:p w14:paraId="73BA5C8F" w14:textId="734A16A2" w:rsidR="00A21E01" w:rsidRPr="00A21E01" w:rsidRDefault="00A21E01" w:rsidP="00A31EA6">
      <w:pPr>
        <w:pStyle w:val="NoSpacing"/>
        <w:jc w:val="both"/>
        <w:rPr>
          <w:rFonts w:asciiTheme="majorBidi" w:hAnsiTheme="majorBidi" w:cstheme="majorBidi"/>
          <w:sz w:val="28"/>
          <w:szCs w:val="28"/>
        </w:rPr>
      </w:pPr>
    </w:p>
    <w:p w14:paraId="4F7DD8A7" w14:textId="77777777" w:rsidR="00A21E01" w:rsidRPr="00A21E01" w:rsidRDefault="00A21E01" w:rsidP="00BE6066">
      <w:pPr>
        <w:pStyle w:val="NoSpacing"/>
        <w:ind w:firstLine="720"/>
        <w:jc w:val="both"/>
        <w:rPr>
          <w:rFonts w:asciiTheme="majorBidi" w:hAnsiTheme="majorBidi" w:cstheme="majorBidi"/>
          <w:sz w:val="28"/>
          <w:szCs w:val="28"/>
        </w:rPr>
      </w:pPr>
      <w:r w:rsidRPr="00A21E01">
        <w:rPr>
          <w:rFonts w:asciiTheme="majorBidi" w:hAnsiTheme="majorBidi" w:cstheme="majorBidi"/>
          <w:sz w:val="28"/>
          <w:szCs w:val="28"/>
        </w:rPr>
        <w:t xml:space="preserve">Rabbi Levi Yitzchak of </w:t>
      </w:r>
      <w:proofErr w:type="spellStart"/>
      <w:r w:rsidRPr="00A21E01">
        <w:rPr>
          <w:rFonts w:asciiTheme="majorBidi" w:hAnsiTheme="majorBidi" w:cstheme="majorBidi"/>
          <w:sz w:val="28"/>
          <w:szCs w:val="28"/>
        </w:rPr>
        <w:t>Berditchev</w:t>
      </w:r>
      <w:proofErr w:type="spellEnd"/>
      <w:r w:rsidRPr="00A21E01">
        <w:rPr>
          <w:rFonts w:asciiTheme="majorBidi" w:hAnsiTheme="majorBidi" w:cstheme="majorBidi"/>
          <w:sz w:val="28"/>
          <w:szCs w:val="28"/>
        </w:rPr>
        <w:t>, in the name of the Baal Shem Tov explained the Mishna, "All Torah-study not combined with work will in the end cease" (Fathers 2:2). He said that the word "work" implies that one must "work" at loving one's fellow Jew to ensure the endurance of one's Torah study. Simple love of another Jew is not enough, rather, it must be done in a way of actually working at and being occupied with loving another Jew.</w:t>
      </w:r>
    </w:p>
    <w:p w14:paraId="29ED5E81" w14:textId="21139FB5" w:rsidR="00A21E01" w:rsidRPr="00A21E01" w:rsidRDefault="00A21E01" w:rsidP="00A31EA6">
      <w:pPr>
        <w:pStyle w:val="NoSpacing"/>
        <w:jc w:val="both"/>
        <w:rPr>
          <w:rFonts w:asciiTheme="majorBidi" w:hAnsiTheme="majorBidi" w:cstheme="majorBidi"/>
          <w:sz w:val="28"/>
          <w:szCs w:val="28"/>
        </w:rPr>
      </w:pPr>
    </w:p>
    <w:p w14:paraId="04861C33" w14:textId="17A49C7A" w:rsidR="00A21E01" w:rsidRPr="00A21E01" w:rsidRDefault="00A21E01" w:rsidP="00CF10F3">
      <w:pPr>
        <w:pStyle w:val="NoSpacing"/>
        <w:ind w:firstLine="720"/>
        <w:jc w:val="both"/>
        <w:rPr>
          <w:rFonts w:asciiTheme="majorBidi" w:hAnsiTheme="majorBidi" w:cstheme="majorBidi"/>
          <w:sz w:val="28"/>
          <w:szCs w:val="28"/>
        </w:rPr>
      </w:pPr>
      <w:r w:rsidRPr="00A21E01">
        <w:rPr>
          <w:rFonts w:asciiTheme="majorBidi" w:hAnsiTheme="majorBidi" w:cstheme="majorBidi"/>
          <w:sz w:val="28"/>
          <w:szCs w:val="28"/>
        </w:rPr>
        <w:t xml:space="preserve">Love of one's fellow-Jew will bring the final redemption as it states in the Midrash "Israel will not be redeemed until they are united." The reason for the present exile was </w:t>
      </w:r>
      <w:proofErr w:type="spellStart"/>
      <w:r w:rsidRPr="00A21E01">
        <w:rPr>
          <w:rFonts w:asciiTheme="majorBidi" w:hAnsiTheme="majorBidi" w:cstheme="majorBidi"/>
          <w:sz w:val="28"/>
          <w:szCs w:val="28"/>
        </w:rPr>
        <w:t>unwarrented</w:t>
      </w:r>
      <w:proofErr w:type="spellEnd"/>
      <w:r w:rsidRPr="00A21E01">
        <w:rPr>
          <w:rFonts w:asciiTheme="majorBidi" w:hAnsiTheme="majorBidi" w:cstheme="majorBidi"/>
          <w:sz w:val="28"/>
          <w:szCs w:val="28"/>
        </w:rPr>
        <w:t xml:space="preserve"> hatred. Only through </w:t>
      </w:r>
      <w:proofErr w:type="spellStart"/>
      <w:r w:rsidRPr="00A21E01">
        <w:rPr>
          <w:rFonts w:asciiTheme="majorBidi" w:hAnsiTheme="majorBidi" w:cstheme="majorBidi"/>
          <w:sz w:val="28"/>
          <w:szCs w:val="28"/>
        </w:rPr>
        <w:t>unwarrented</w:t>
      </w:r>
      <w:proofErr w:type="spellEnd"/>
      <w:r w:rsidRPr="00A21E01">
        <w:rPr>
          <w:rFonts w:asciiTheme="majorBidi" w:hAnsiTheme="majorBidi" w:cstheme="majorBidi"/>
          <w:sz w:val="28"/>
          <w:szCs w:val="28"/>
        </w:rPr>
        <w:t xml:space="preserve"> love - love even for those whom we've never, or in whom we see absolutely no redeeming quality - will the redemption come.</w:t>
      </w:r>
      <w:r w:rsidR="00CF10F3">
        <w:rPr>
          <w:rFonts w:asciiTheme="majorBidi" w:hAnsiTheme="majorBidi" w:cstheme="majorBidi"/>
          <w:sz w:val="28"/>
          <w:szCs w:val="28"/>
        </w:rPr>
        <w:t xml:space="preserve"> </w:t>
      </w:r>
      <w:r w:rsidRPr="00A21E01">
        <w:rPr>
          <w:rFonts w:asciiTheme="majorBidi" w:hAnsiTheme="majorBidi" w:cstheme="majorBidi"/>
          <w:i/>
          <w:iCs/>
          <w:sz w:val="28"/>
          <w:szCs w:val="28"/>
        </w:rPr>
        <w:t>(The Lubavitcher Rebbe)</w:t>
      </w:r>
    </w:p>
    <w:p w14:paraId="4601C6BF" w14:textId="77777777" w:rsidR="00A31EA6" w:rsidRDefault="00A31EA6" w:rsidP="00A31EA6">
      <w:pPr>
        <w:pStyle w:val="NoSpacing"/>
        <w:jc w:val="both"/>
        <w:rPr>
          <w:rFonts w:asciiTheme="majorBidi" w:hAnsiTheme="majorBidi" w:cstheme="majorBidi"/>
          <w:b/>
          <w:bCs/>
          <w:sz w:val="28"/>
          <w:szCs w:val="28"/>
        </w:rPr>
      </w:pPr>
    </w:p>
    <w:p w14:paraId="6D392C59" w14:textId="1D2F98B3" w:rsidR="00A21E01" w:rsidRPr="00A21E01" w:rsidRDefault="00A21E01" w:rsidP="00A31EA6">
      <w:pPr>
        <w:pStyle w:val="NoSpacing"/>
        <w:jc w:val="both"/>
        <w:rPr>
          <w:rFonts w:asciiTheme="majorBidi" w:hAnsiTheme="majorBidi" w:cstheme="majorBidi"/>
          <w:i/>
          <w:iCs/>
          <w:sz w:val="28"/>
          <w:szCs w:val="28"/>
        </w:rPr>
      </w:pPr>
      <w:r w:rsidRPr="00A21E01">
        <w:rPr>
          <w:rFonts w:asciiTheme="majorBidi" w:hAnsiTheme="majorBidi" w:cstheme="majorBidi"/>
          <w:i/>
          <w:iCs/>
          <w:sz w:val="28"/>
          <w:szCs w:val="28"/>
        </w:rPr>
        <w:t>You shall be holy because I am Holy. (Lev. 19:2)</w:t>
      </w:r>
    </w:p>
    <w:p w14:paraId="25F05973" w14:textId="067533C4" w:rsidR="00A21E01" w:rsidRPr="00A21E01" w:rsidRDefault="00A21E01" w:rsidP="00A31EA6">
      <w:pPr>
        <w:pStyle w:val="NoSpacing"/>
        <w:ind w:firstLine="720"/>
        <w:jc w:val="both"/>
        <w:rPr>
          <w:rFonts w:asciiTheme="majorBidi" w:hAnsiTheme="majorBidi" w:cstheme="majorBidi"/>
          <w:sz w:val="28"/>
          <w:szCs w:val="28"/>
        </w:rPr>
      </w:pPr>
      <w:r w:rsidRPr="00A21E01">
        <w:rPr>
          <w:rFonts w:asciiTheme="majorBidi" w:hAnsiTheme="majorBidi" w:cstheme="majorBidi"/>
          <w:sz w:val="28"/>
          <w:szCs w:val="28"/>
        </w:rPr>
        <w:t>The Midrash explains that these verses were said during the "Hakhel" years when all of the Jews were assembled together in Jerusalem. The fact that these words were said in public teaches us that even in the street, so to speak, one should be holy and not be ashamed of one's Jewishness.</w:t>
      </w:r>
      <w:r w:rsidR="00A31EA6">
        <w:rPr>
          <w:rFonts w:asciiTheme="majorBidi" w:hAnsiTheme="majorBidi" w:cstheme="majorBidi"/>
          <w:sz w:val="28"/>
          <w:szCs w:val="28"/>
        </w:rPr>
        <w:t xml:space="preserve"> </w:t>
      </w:r>
      <w:r w:rsidRPr="00A21E01">
        <w:rPr>
          <w:rFonts w:asciiTheme="majorBidi" w:hAnsiTheme="majorBidi" w:cstheme="majorBidi"/>
          <w:i/>
          <w:iCs/>
          <w:sz w:val="28"/>
          <w:szCs w:val="28"/>
        </w:rPr>
        <w:t>(</w:t>
      </w:r>
      <w:proofErr w:type="spellStart"/>
      <w:r w:rsidRPr="00A21E01">
        <w:rPr>
          <w:rFonts w:asciiTheme="majorBidi" w:hAnsiTheme="majorBidi" w:cstheme="majorBidi"/>
          <w:i/>
          <w:iCs/>
          <w:sz w:val="28"/>
          <w:szCs w:val="28"/>
        </w:rPr>
        <w:t>Divrei</w:t>
      </w:r>
      <w:proofErr w:type="spellEnd"/>
      <w:r w:rsidRPr="00A21E01">
        <w:rPr>
          <w:rFonts w:asciiTheme="majorBidi" w:hAnsiTheme="majorBidi" w:cstheme="majorBidi"/>
          <w:i/>
          <w:iCs/>
          <w:sz w:val="28"/>
          <w:szCs w:val="28"/>
        </w:rPr>
        <w:t xml:space="preserve"> Shaarei-Chaim)</w:t>
      </w:r>
    </w:p>
    <w:p w14:paraId="704481DE" w14:textId="77777777" w:rsidR="00A31EA6" w:rsidRDefault="00A31EA6" w:rsidP="00A31EA6">
      <w:pPr>
        <w:pStyle w:val="NoSpacing"/>
        <w:jc w:val="both"/>
        <w:rPr>
          <w:rFonts w:asciiTheme="majorBidi" w:hAnsiTheme="majorBidi" w:cstheme="majorBidi"/>
          <w:sz w:val="28"/>
          <w:szCs w:val="28"/>
        </w:rPr>
      </w:pPr>
    </w:p>
    <w:p w14:paraId="0BC3C1CB" w14:textId="3B7AC781" w:rsidR="00A21E01" w:rsidRPr="00A21E01" w:rsidRDefault="00A21E01" w:rsidP="00A31EA6">
      <w:pPr>
        <w:pStyle w:val="NoSpacing"/>
        <w:jc w:val="both"/>
        <w:rPr>
          <w:rFonts w:asciiTheme="majorBidi" w:hAnsiTheme="majorBidi" w:cstheme="majorBidi"/>
          <w:sz w:val="28"/>
          <w:szCs w:val="28"/>
        </w:rPr>
      </w:pPr>
      <w:r w:rsidRPr="00A21E01">
        <w:rPr>
          <w:rFonts w:asciiTheme="majorBidi" w:hAnsiTheme="majorBidi" w:cstheme="majorBidi"/>
          <w:i/>
          <w:iCs/>
          <w:sz w:val="28"/>
          <w:szCs w:val="28"/>
        </w:rPr>
        <w:t>You shall not stand [idly] by the blood of your neighbor</w:t>
      </w:r>
      <w:r w:rsidRPr="00A21E01">
        <w:rPr>
          <w:rFonts w:asciiTheme="majorBidi" w:hAnsiTheme="majorBidi" w:cstheme="majorBidi"/>
          <w:sz w:val="28"/>
          <w:szCs w:val="28"/>
        </w:rPr>
        <w:t>. (Lev. 19:16)</w:t>
      </w:r>
    </w:p>
    <w:p w14:paraId="227D7D63" w14:textId="21210AA4" w:rsidR="00A21E01" w:rsidRDefault="00A21E01" w:rsidP="00CF10F3">
      <w:pPr>
        <w:pStyle w:val="NoSpacing"/>
        <w:ind w:firstLine="720"/>
        <w:jc w:val="both"/>
        <w:rPr>
          <w:rFonts w:asciiTheme="majorBidi" w:hAnsiTheme="majorBidi" w:cstheme="majorBidi"/>
          <w:i/>
          <w:iCs/>
          <w:sz w:val="28"/>
          <w:szCs w:val="28"/>
        </w:rPr>
      </w:pPr>
      <w:r w:rsidRPr="00A21E01">
        <w:rPr>
          <w:rFonts w:asciiTheme="majorBidi" w:hAnsiTheme="majorBidi" w:cstheme="majorBidi"/>
          <w:sz w:val="28"/>
          <w:szCs w:val="28"/>
        </w:rPr>
        <w:t>In addition to a command concerning someone in physical danger, this verse is also an instruction for spiritual rescue. If one sees a Jew who is in danger of spiritual "drowning," it is forbidden to just stand there and watch. You must do all you can to help him. And, if you say, "Who am I to go out and save a soul?" the very fact that you are aware that the other person needs help and is in danger is proof that you have the ability to save him.</w:t>
      </w:r>
      <w:r w:rsidR="00A31EA6">
        <w:rPr>
          <w:rFonts w:asciiTheme="majorBidi" w:hAnsiTheme="majorBidi" w:cstheme="majorBidi"/>
          <w:sz w:val="28"/>
          <w:szCs w:val="28"/>
        </w:rPr>
        <w:t xml:space="preserve"> </w:t>
      </w:r>
      <w:r w:rsidRPr="00A21E01">
        <w:rPr>
          <w:rFonts w:asciiTheme="majorBidi" w:hAnsiTheme="majorBidi" w:cstheme="majorBidi"/>
          <w:i/>
          <w:iCs/>
          <w:sz w:val="28"/>
          <w:szCs w:val="28"/>
        </w:rPr>
        <w:t>(</w:t>
      </w:r>
      <w:proofErr w:type="spellStart"/>
      <w:r w:rsidRPr="00A21E01">
        <w:rPr>
          <w:rFonts w:asciiTheme="majorBidi" w:hAnsiTheme="majorBidi" w:cstheme="majorBidi"/>
          <w:i/>
          <w:iCs/>
          <w:sz w:val="28"/>
          <w:szCs w:val="28"/>
        </w:rPr>
        <w:t>Likutei</w:t>
      </w:r>
      <w:proofErr w:type="spellEnd"/>
      <w:r w:rsidRPr="00A21E01">
        <w:rPr>
          <w:rFonts w:asciiTheme="majorBidi" w:hAnsiTheme="majorBidi" w:cstheme="majorBidi"/>
          <w:i/>
          <w:iCs/>
          <w:sz w:val="28"/>
          <w:szCs w:val="28"/>
        </w:rPr>
        <w:t xml:space="preserve"> </w:t>
      </w:r>
      <w:proofErr w:type="spellStart"/>
      <w:r w:rsidRPr="00A21E01">
        <w:rPr>
          <w:rFonts w:asciiTheme="majorBidi" w:hAnsiTheme="majorBidi" w:cstheme="majorBidi"/>
          <w:i/>
          <w:iCs/>
          <w:sz w:val="28"/>
          <w:szCs w:val="28"/>
        </w:rPr>
        <w:t>Sichot</w:t>
      </w:r>
      <w:proofErr w:type="spellEnd"/>
      <w:r w:rsidRPr="00A21E01">
        <w:rPr>
          <w:rFonts w:asciiTheme="majorBidi" w:hAnsiTheme="majorBidi" w:cstheme="majorBidi"/>
          <w:i/>
          <w:iCs/>
          <w:sz w:val="28"/>
          <w:szCs w:val="28"/>
        </w:rPr>
        <w:t>)</w:t>
      </w:r>
    </w:p>
    <w:p w14:paraId="7A29BB9E" w14:textId="77777777" w:rsidR="00B93CF8" w:rsidRPr="00A21E01" w:rsidRDefault="00B93CF8" w:rsidP="00CF10F3">
      <w:pPr>
        <w:pStyle w:val="NoSpacing"/>
        <w:ind w:firstLine="720"/>
        <w:jc w:val="both"/>
        <w:rPr>
          <w:rFonts w:asciiTheme="majorBidi" w:hAnsiTheme="majorBidi" w:cstheme="majorBidi"/>
          <w:sz w:val="28"/>
          <w:szCs w:val="28"/>
        </w:rPr>
      </w:pPr>
    </w:p>
    <w:p w14:paraId="43149B12" w14:textId="6982DB1F" w:rsidR="006A2809" w:rsidRPr="00CE6B1E" w:rsidRDefault="003D5E14" w:rsidP="00A31EA6">
      <w:pPr>
        <w:pStyle w:val="NoSpacing"/>
        <w:jc w:val="both"/>
        <w:rPr>
          <w:rFonts w:asciiTheme="majorBidi" w:hAnsiTheme="majorBidi" w:cstheme="majorBidi"/>
          <w:i/>
          <w:iCs/>
          <w:sz w:val="28"/>
          <w:szCs w:val="28"/>
        </w:rPr>
      </w:pPr>
      <w:r w:rsidRPr="00CE6B1E">
        <w:rPr>
          <w:rFonts w:asciiTheme="majorBidi" w:hAnsiTheme="majorBidi" w:cstheme="majorBidi"/>
          <w:i/>
          <w:iCs/>
          <w:sz w:val="28"/>
          <w:szCs w:val="28"/>
        </w:rPr>
        <w:t xml:space="preserve">Reprinted from the </w:t>
      </w:r>
      <w:proofErr w:type="spellStart"/>
      <w:r w:rsidRPr="00CE6B1E">
        <w:rPr>
          <w:rFonts w:asciiTheme="majorBidi" w:hAnsiTheme="majorBidi" w:cstheme="majorBidi"/>
          <w:i/>
          <w:iCs/>
          <w:sz w:val="28"/>
          <w:szCs w:val="28"/>
        </w:rPr>
        <w:t>Parshat</w:t>
      </w:r>
      <w:proofErr w:type="spellEnd"/>
      <w:r w:rsidRPr="00CE6B1E">
        <w:rPr>
          <w:rFonts w:asciiTheme="majorBidi" w:hAnsiTheme="majorBidi" w:cstheme="majorBidi"/>
          <w:i/>
          <w:iCs/>
          <w:sz w:val="28"/>
          <w:szCs w:val="28"/>
        </w:rPr>
        <w:t xml:space="preserve"> </w:t>
      </w:r>
      <w:proofErr w:type="spellStart"/>
      <w:r w:rsidR="00937579" w:rsidRPr="00CE6B1E">
        <w:rPr>
          <w:rFonts w:asciiTheme="majorBidi" w:hAnsiTheme="majorBidi" w:cstheme="majorBidi"/>
          <w:i/>
          <w:iCs/>
          <w:sz w:val="28"/>
          <w:szCs w:val="28"/>
        </w:rPr>
        <w:t>Acharei</w:t>
      </w:r>
      <w:proofErr w:type="spellEnd"/>
      <w:r w:rsidR="00937579" w:rsidRPr="00CE6B1E">
        <w:rPr>
          <w:rFonts w:asciiTheme="majorBidi" w:hAnsiTheme="majorBidi" w:cstheme="majorBidi"/>
          <w:i/>
          <w:iCs/>
          <w:sz w:val="28"/>
          <w:szCs w:val="28"/>
        </w:rPr>
        <w:t xml:space="preserve"> Mo</w:t>
      </w:r>
      <w:r w:rsidR="00CB4B14" w:rsidRPr="00CE6B1E">
        <w:rPr>
          <w:rFonts w:asciiTheme="majorBidi" w:hAnsiTheme="majorBidi" w:cstheme="majorBidi"/>
          <w:i/>
          <w:iCs/>
          <w:sz w:val="28"/>
          <w:szCs w:val="28"/>
        </w:rPr>
        <w:t xml:space="preserve">t 5763/2003 and Parashat </w:t>
      </w:r>
      <w:proofErr w:type="spellStart"/>
      <w:r w:rsidR="00CB4B14" w:rsidRPr="00CE6B1E">
        <w:rPr>
          <w:rFonts w:asciiTheme="majorBidi" w:hAnsiTheme="majorBidi" w:cstheme="majorBidi"/>
          <w:i/>
          <w:iCs/>
          <w:sz w:val="28"/>
          <w:szCs w:val="28"/>
        </w:rPr>
        <w:t>Kedoshim</w:t>
      </w:r>
      <w:proofErr w:type="spellEnd"/>
      <w:r w:rsidR="00CB4B14" w:rsidRPr="00CE6B1E">
        <w:rPr>
          <w:rFonts w:asciiTheme="majorBidi" w:hAnsiTheme="majorBidi" w:cstheme="majorBidi"/>
          <w:i/>
          <w:iCs/>
          <w:sz w:val="28"/>
          <w:szCs w:val="28"/>
        </w:rPr>
        <w:t xml:space="preserve"> 5763/2003 editions of </w:t>
      </w:r>
      <w:proofErr w:type="spellStart"/>
      <w:r w:rsidR="00CB4B14" w:rsidRPr="00CE6B1E">
        <w:rPr>
          <w:rFonts w:asciiTheme="majorBidi" w:hAnsiTheme="majorBidi" w:cstheme="majorBidi"/>
          <w:i/>
          <w:iCs/>
          <w:sz w:val="28"/>
          <w:szCs w:val="28"/>
        </w:rPr>
        <w:t>L’Chaim</w:t>
      </w:r>
      <w:proofErr w:type="spellEnd"/>
      <w:r w:rsidR="00FE4A5D" w:rsidRPr="00CE6B1E">
        <w:rPr>
          <w:rFonts w:asciiTheme="majorBidi" w:hAnsiTheme="majorBidi" w:cstheme="majorBidi"/>
          <w:i/>
          <w:iCs/>
          <w:sz w:val="28"/>
          <w:szCs w:val="28"/>
        </w:rPr>
        <w:t>, a publication of the Lubavitch Youth Organization in Brooklyn, NY.</w:t>
      </w:r>
    </w:p>
    <w:p w14:paraId="17BDDC40" w14:textId="77777777" w:rsidR="00913085" w:rsidRDefault="009E11DF" w:rsidP="00913085">
      <w:pPr>
        <w:pStyle w:val="NoSpacing"/>
        <w:jc w:val="center"/>
        <w:rPr>
          <w:rFonts w:asciiTheme="majorBidi" w:hAnsiTheme="majorBidi" w:cstheme="majorBidi"/>
          <w:b/>
          <w:bCs/>
          <w:color w:val="000000" w:themeColor="text1"/>
          <w:sz w:val="72"/>
          <w:szCs w:val="72"/>
        </w:rPr>
      </w:pPr>
      <w:r w:rsidRPr="00913085">
        <w:rPr>
          <w:rFonts w:asciiTheme="majorBidi" w:hAnsiTheme="majorBidi" w:cstheme="majorBidi"/>
          <w:b/>
          <w:bCs/>
          <w:color w:val="000000" w:themeColor="text1"/>
          <w:sz w:val="72"/>
          <w:szCs w:val="72"/>
        </w:rPr>
        <w:lastRenderedPageBreak/>
        <w:t>Rabbi Isaiah Halevi</w:t>
      </w:r>
    </w:p>
    <w:p w14:paraId="7E1AE302" w14:textId="64BBE7F0" w:rsidR="009E11DF" w:rsidRPr="00913085" w:rsidRDefault="009E11DF" w:rsidP="00913085">
      <w:pPr>
        <w:pStyle w:val="NoSpacing"/>
        <w:jc w:val="center"/>
        <w:rPr>
          <w:rFonts w:asciiTheme="majorBidi" w:hAnsiTheme="majorBidi" w:cstheme="majorBidi"/>
          <w:b/>
          <w:bCs/>
          <w:color w:val="000000" w:themeColor="text1"/>
          <w:sz w:val="72"/>
          <w:szCs w:val="72"/>
        </w:rPr>
      </w:pPr>
      <w:r w:rsidRPr="00913085">
        <w:rPr>
          <w:rFonts w:asciiTheme="majorBidi" w:hAnsiTheme="majorBidi" w:cstheme="majorBidi"/>
          <w:b/>
          <w:bCs/>
          <w:color w:val="000000" w:themeColor="text1"/>
          <w:sz w:val="72"/>
          <w:szCs w:val="72"/>
        </w:rPr>
        <w:t xml:space="preserve">Horowitz (The </w:t>
      </w:r>
      <w:proofErr w:type="spellStart"/>
      <w:r w:rsidRPr="00913085">
        <w:rPr>
          <w:rFonts w:asciiTheme="majorBidi" w:hAnsiTheme="majorBidi" w:cstheme="majorBidi"/>
          <w:b/>
          <w:bCs/>
          <w:color w:val="000000" w:themeColor="text1"/>
          <w:sz w:val="72"/>
          <w:szCs w:val="72"/>
        </w:rPr>
        <w:t>Sheloh</w:t>
      </w:r>
      <w:proofErr w:type="spellEnd"/>
      <w:r w:rsidRPr="00913085">
        <w:rPr>
          <w:rFonts w:asciiTheme="majorBidi" w:hAnsiTheme="majorBidi" w:cstheme="majorBidi"/>
          <w:b/>
          <w:bCs/>
          <w:color w:val="000000" w:themeColor="text1"/>
          <w:sz w:val="72"/>
          <w:szCs w:val="72"/>
        </w:rPr>
        <w:t>)</w:t>
      </w:r>
    </w:p>
    <w:p w14:paraId="31E90E60" w14:textId="77777777" w:rsidR="009E11DF" w:rsidRPr="00913085" w:rsidRDefault="009E11DF" w:rsidP="00913085">
      <w:pPr>
        <w:pStyle w:val="NoSpacing"/>
        <w:jc w:val="center"/>
        <w:rPr>
          <w:rFonts w:asciiTheme="majorBidi" w:hAnsiTheme="majorBidi" w:cstheme="majorBidi"/>
          <w:b/>
          <w:bCs/>
          <w:color w:val="000000" w:themeColor="text1"/>
          <w:sz w:val="36"/>
          <w:szCs w:val="36"/>
        </w:rPr>
      </w:pPr>
      <w:r w:rsidRPr="00913085">
        <w:rPr>
          <w:rFonts w:asciiTheme="majorBidi" w:hAnsiTheme="majorBidi" w:cstheme="majorBidi"/>
          <w:b/>
          <w:bCs/>
          <w:color w:val="000000" w:themeColor="text1"/>
          <w:sz w:val="36"/>
          <w:szCs w:val="36"/>
        </w:rPr>
        <w:t>By </w:t>
      </w:r>
      <w:hyperlink r:id="rId17" w:tooltip="Browse more articles by Mindel, Nissan" w:history="1">
        <w:r w:rsidRPr="00913085">
          <w:rPr>
            <w:rStyle w:val="Hyperlink"/>
            <w:rFonts w:asciiTheme="majorBidi" w:hAnsiTheme="majorBidi" w:cstheme="majorBidi"/>
            <w:b/>
            <w:bCs/>
            <w:color w:val="000000" w:themeColor="text1"/>
            <w:sz w:val="36"/>
            <w:szCs w:val="36"/>
            <w:u w:val="none"/>
          </w:rPr>
          <w:t>Nissan Mindel</w:t>
        </w:r>
      </w:hyperlink>
    </w:p>
    <w:p w14:paraId="6337F9C2" w14:textId="77777777" w:rsidR="002C56F8" w:rsidRPr="00913085" w:rsidRDefault="002C56F8" w:rsidP="00913085">
      <w:pPr>
        <w:pStyle w:val="NoSpacing"/>
        <w:jc w:val="both"/>
        <w:rPr>
          <w:rFonts w:asciiTheme="majorBidi" w:hAnsiTheme="majorBidi" w:cstheme="majorBidi"/>
          <w:color w:val="000000" w:themeColor="text1"/>
          <w:sz w:val="28"/>
          <w:szCs w:val="28"/>
        </w:rPr>
      </w:pPr>
    </w:p>
    <w:p w14:paraId="35EEF1E5" w14:textId="2895740D" w:rsidR="002C56F8" w:rsidRPr="00913085" w:rsidRDefault="002C56F8" w:rsidP="00913085">
      <w:pPr>
        <w:pStyle w:val="NoSpacing"/>
        <w:jc w:val="center"/>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drawing>
          <wp:inline distT="0" distB="0" distL="0" distR="0" wp14:anchorId="0891EA6C" wp14:editId="4AEEEAA2">
            <wp:extent cx="4106680" cy="3269446"/>
            <wp:effectExtent l="0" t="0" r="8255" b="7620"/>
            <wp:docPr id="81521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18690" name=""/>
                    <pic:cNvPicPr/>
                  </pic:nvPicPr>
                  <pic:blipFill>
                    <a:blip r:embed="rId18"/>
                    <a:stretch>
                      <a:fillRect/>
                    </a:stretch>
                  </pic:blipFill>
                  <pic:spPr>
                    <a:xfrm>
                      <a:off x="0" y="0"/>
                      <a:ext cx="4112754" cy="3274282"/>
                    </a:xfrm>
                    <a:prstGeom prst="rect">
                      <a:avLst/>
                    </a:prstGeom>
                  </pic:spPr>
                </pic:pic>
              </a:graphicData>
            </a:graphic>
          </wp:inline>
        </w:drawing>
      </w:r>
    </w:p>
    <w:p w14:paraId="0FE2BF2E" w14:textId="40701227" w:rsidR="00616682" w:rsidRPr="00913085" w:rsidRDefault="00616682" w:rsidP="00913085">
      <w:pPr>
        <w:pStyle w:val="NoSpacing"/>
        <w:jc w:val="center"/>
        <w:rPr>
          <w:rFonts w:asciiTheme="majorBidi" w:hAnsiTheme="majorBidi" w:cstheme="majorBidi"/>
          <w:b/>
          <w:bCs/>
          <w:color w:val="000000" w:themeColor="text1"/>
          <w:sz w:val="28"/>
          <w:szCs w:val="28"/>
        </w:rPr>
      </w:pPr>
      <w:r w:rsidRPr="00913085">
        <w:rPr>
          <w:rFonts w:asciiTheme="majorBidi" w:hAnsiTheme="majorBidi" w:cstheme="majorBidi"/>
          <w:b/>
          <w:bCs/>
          <w:color w:val="000000" w:themeColor="text1"/>
          <w:sz w:val="28"/>
          <w:szCs w:val="28"/>
        </w:rPr>
        <w:t xml:space="preserve">The Kever (burial place) of The </w:t>
      </w:r>
      <w:proofErr w:type="spellStart"/>
      <w:r w:rsidRPr="00913085">
        <w:rPr>
          <w:rFonts w:asciiTheme="majorBidi" w:hAnsiTheme="majorBidi" w:cstheme="majorBidi"/>
          <w:b/>
          <w:bCs/>
          <w:color w:val="000000" w:themeColor="text1"/>
          <w:sz w:val="28"/>
          <w:szCs w:val="28"/>
        </w:rPr>
        <w:t>Sheloh</w:t>
      </w:r>
      <w:proofErr w:type="spellEnd"/>
      <w:r w:rsidR="00BD16BB" w:rsidRPr="00913085">
        <w:rPr>
          <w:rFonts w:asciiTheme="majorBidi" w:hAnsiTheme="majorBidi" w:cstheme="majorBidi"/>
          <w:b/>
          <w:bCs/>
          <w:color w:val="000000" w:themeColor="text1"/>
          <w:sz w:val="28"/>
          <w:szCs w:val="28"/>
        </w:rPr>
        <w:t xml:space="preserve"> (1558/5318 – 1628/15580</w:t>
      </w:r>
    </w:p>
    <w:p w14:paraId="325B791F" w14:textId="2A232BCA" w:rsidR="009E11DF" w:rsidRPr="00913085" w:rsidRDefault="009E11DF" w:rsidP="00913085">
      <w:pPr>
        <w:pStyle w:val="NoSpacing"/>
        <w:jc w:val="both"/>
        <w:rPr>
          <w:rFonts w:asciiTheme="majorBidi" w:hAnsiTheme="majorBidi" w:cstheme="majorBidi"/>
          <w:color w:val="000000" w:themeColor="text1"/>
          <w:sz w:val="28"/>
          <w:szCs w:val="28"/>
        </w:rPr>
      </w:pPr>
    </w:p>
    <w:p w14:paraId="7A426556" w14:textId="7FD837D8" w:rsidR="009E11DF" w:rsidRPr="00913085" w:rsidRDefault="009E11DF" w:rsidP="0091308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Rabbi Isaiah Halevi Horowitz was born in the well</w:t>
      </w:r>
      <w:r w:rsidR="00913085">
        <w:rPr>
          <w:rFonts w:asciiTheme="majorBidi" w:hAnsiTheme="majorBidi" w:cstheme="majorBidi"/>
          <w:color w:val="000000" w:themeColor="text1"/>
          <w:sz w:val="28"/>
          <w:szCs w:val="28"/>
        </w:rPr>
        <w:t>-</w:t>
      </w:r>
      <w:r w:rsidRPr="00913085">
        <w:rPr>
          <w:rFonts w:asciiTheme="majorBidi" w:hAnsiTheme="majorBidi" w:cstheme="majorBidi"/>
          <w:color w:val="000000" w:themeColor="text1"/>
          <w:sz w:val="28"/>
          <w:szCs w:val="28"/>
        </w:rPr>
        <w:t xml:space="preserve">known city of Prague, in the year 5318 (1558) , just over 400 years ago. His father, Rabbi Abraham bar Rabbi </w:t>
      </w:r>
      <w:proofErr w:type="spellStart"/>
      <w:r w:rsidRPr="00913085">
        <w:rPr>
          <w:rFonts w:asciiTheme="majorBidi" w:hAnsiTheme="majorBidi" w:cstheme="majorBidi"/>
          <w:color w:val="000000" w:themeColor="text1"/>
          <w:sz w:val="28"/>
          <w:szCs w:val="28"/>
        </w:rPr>
        <w:t>Shabse</w:t>
      </w:r>
      <w:proofErr w:type="spellEnd"/>
      <w:r w:rsidRPr="00913085">
        <w:rPr>
          <w:rFonts w:asciiTheme="majorBidi" w:hAnsiTheme="majorBidi" w:cstheme="majorBidi"/>
          <w:color w:val="000000" w:themeColor="text1"/>
          <w:sz w:val="28"/>
          <w:szCs w:val="28"/>
        </w:rPr>
        <w:t xml:space="preserve"> Sheftel Halevi, was a celebrated Gaon and author of many works (Yesh Nochlin, Emek Brochoh, Chesed Avrohom, Bris Avrohom). He was the first teacher of Rabbi Isaiah. Later on, the father, with his whole family, left Prague, and went to Cracow in Poland, and from there to Lublin, where Rabbi Isaiah studied at the celebrated </w:t>
      </w:r>
      <w:proofErr w:type="spellStart"/>
      <w:r w:rsidRPr="00913085">
        <w:rPr>
          <w:rFonts w:asciiTheme="majorBidi" w:hAnsiTheme="majorBidi" w:cstheme="majorBidi"/>
          <w:color w:val="000000" w:themeColor="text1"/>
          <w:sz w:val="28"/>
          <w:szCs w:val="28"/>
        </w:rPr>
        <w:t>Yeshivoh</w:t>
      </w:r>
      <w:proofErr w:type="spellEnd"/>
      <w:r w:rsidRPr="00913085">
        <w:rPr>
          <w:rFonts w:asciiTheme="majorBidi" w:hAnsiTheme="majorBidi" w:cstheme="majorBidi"/>
          <w:color w:val="000000" w:themeColor="text1"/>
          <w:sz w:val="28"/>
          <w:szCs w:val="28"/>
        </w:rPr>
        <w:t xml:space="preserve"> of the Maharani. He married the daughter of one of the leading members of the Vienna community, Reb Avrohom Moul. His wife's name was Chaye.</w:t>
      </w:r>
    </w:p>
    <w:p w14:paraId="60369498" w14:textId="77777777" w:rsidR="009E11DF" w:rsidRPr="00913085" w:rsidRDefault="009E11DF" w:rsidP="0091308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Rabbi Isaiah Halevi Horowitz is famous as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w:t>
      </w:r>
      <w:proofErr w:type="spellStart"/>
      <w:r w:rsidRPr="00913085">
        <w:rPr>
          <w:rFonts w:asciiTheme="majorBidi" w:hAnsiTheme="majorBidi" w:cstheme="majorBidi"/>
          <w:color w:val="000000" w:themeColor="text1"/>
          <w:sz w:val="28"/>
          <w:szCs w:val="28"/>
        </w:rPr>
        <w:t>Hakodosh</w:t>
      </w:r>
      <w:proofErr w:type="spellEnd"/>
      <w:r w:rsidRPr="00913085">
        <w:rPr>
          <w:rFonts w:asciiTheme="majorBidi" w:hAnsiTheme="majorBidi" w:cstheme="majorBidi"/>
          <w:color w:val="000000" w:themeColor="text1"/>
          <w:sz w:val="28"/>
          <w:szCs w:val="28"/>
        </w:rPr>
        <w:t>" (the saintly Shelo) because of his great work, </w:t>
      </w:r>
      <w:proofErr w:type="spellStart"/>
      <w:r w:rsidRPr="00913085">
        <w:rPr>
          <w:rFonts w:asciiTheme="majorBidi" w:hAnsiTheme="majorBidi" w:cstheme="majorBidi"/>
          <w:color w:val="000000" w:themeColor="text1"/>
          <w:sz w:val="28"/>
          <w:szCs w:val="28"/>
        </w:rPr>
        <w:t>Shnei</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Luehos</w:t>
      </w:r>
      <w:proofErr w:type="spellEnd"/>
      <w:r w:rsidRPr="00913085">
        <w:rPr>
          <w:rFonts w:asciiTheme="majorBidi" w:hAnsiTheme="majorBidi" w:cstheme="majorBidi"/>
          <w:color w:val="000000" w:themeColor="text1"/>
          <w:sz w:val="28"/>
          <w:szCs w:val="28"/>
        </w:rPr>
        <w:t xml:space="preserve"> Habris (</w:t>
      </w:r>
      <w:proofErr w:type="spellStart"/>
      <w:r w:rsidRPr="00913085">
        <w:rPr>
          <w:rFonts w:asciiTheme="majorBidi" w:hAnsiTheme="majorBidi" w:cstheme="majorBidi"/>
          <w:color w:val="000000" w:themeColor="text1"/>
          <w:sz w:val="28"/>
          <w:szCs w:val="28"/>
        </w:rPr>
        <w:fldChar w:fldCharType="begin"/>
      </w:r>
      <w:r w:rsidRPr="00913085">
        <w:rPr>
          <w:rFonts w:asciiTheme="majorBidi" w:hAnsiTheme="majorBidi" w:cstheme="majorBidi"/>
          <w:color w:val="000000" w:themeColor="text1"/>
          <w:sz w:val="28"/>
          <w:szCs w:val="28"/>
        </w:rPr>
        <w:instrText>HYPERLINK "https://www.chabad.org/multimedia/video_cdo/aid/2865197/jewish/The-Educational-Vision-of-Rabbi-Isaiah-Horowitz.htm" \o "The Educational Vision of Rabbi Isaiah Horowitz"</w:instrText>
      </w:r>
      <w:r w:rsidRPr="00913085">
        <w:rPr>
          <w:rFonts w:asciiTheme="majorBidi" w:hAnsiTheme="majorBidi" w:cstheme="majorBidi"/>
          <w:color w:val="000000" w:themeColor="text1"/>
          <w:sz w:val="28"/>
          <w:szCs w:val="28"/>
        </w:rPr>
      </w:r>
      <w:r w:rsidRPr="00913085">
        <w:rPr>
          <w:rFonts w:asciiTheme="majorBidi" w:hAnsiTheme="majorBidi" w:cstheme="majorBidi"/>
          <w:color w:val="000000" w:themeColor="text1"/>
          <w:sz w:val="28"/>
          <w:szCs w:val="28"/>
        </w:rPr>
        <w:fldChar w:fldCharType="separate"/>
      </w:r>
      <w:r w:rsidRPr="00913085">
        <w:rPr>
          <w:rStyle w:val="Hyperlink"/>
          <w:rFonts w:asciiTheme="majorBidi" w:hAnsiTheme="majorBidi" w:cstheme="majorBidi"/>
          <w:color w:val="000000" w:themeColor="text1"/>
          <w:sz w:val="28"/>
          <w:szCs w:val="28"/>
          <w:u w:val="none"/>
        </w:rPr>
        <w:t>SheLoH</w:t>
      </w:r>
      <w:proofErr w:type="spellEnd"/>
      <w:r w:rsidRPr="00913085">
        <w:rPr>
          <w:rFonts w:asciiTheme="majorBidi" w:hAnsiTheme="majorBidi" w:cstheme="majorBidi"/>
          <w:color w:val="000000" w:themeColor="text1"/>
          <w:sz w:val="28"/>
          <w:szCs w:val="28"/>
        </w:rPr>
        <w:fldChar w:fldCharType="end"/>
      </w:r>
      <w:r w:rsidRPr="00913085">
        <w:rPr>
          <w:rFonts w:asciiTheme="majorBidi" w:hAnsiTheme="majorBidi" w:cstheme="majorBidi"/>
          <w:color w:val="000000" w:themeColor="text1"/>
          <w:sz w:val="28"/>
          <w:szCs w:val="28"/>
        </w:rPr>
        <w:t xml:space="preserve">). At an early age, he was recognized as a great Gaon, and he took part in the meetings of the Rabbis of the Vaad Arba </w:t>
      </w:r>
      <w:proofErr w:type="spellStart"/>
      <w:r w:rsidRPr="00913085">
        <w:rPr>
          <w:rFonts w:asciiTheme="majorBidi" w:hAnsiTheme="majorBidi" w:cstheme="majorBidi"/>
          <w:color w:val="000000" w:themeColor="text1"/>
          <w:sz w:val="28"/>
          <w:szCs w:val="28"/>
        </w:rPr>
        <w:t>Ha</w:t>
      </w:r>
      <w:r w:rsidRPr="00913085">
        <w:rPr>
          <w:rFonts w:asciiTheme="majorBidi" w:hAnsiTheme="majorBidi" w:cstheme="majorBidi"/>
          <w:color w:val="000000" w:themeColor="text1"/>
          <w:sz w:val="28"/>
          <w:szCs w:val="28"/>
        </w:rPr>
        <w:softHyphen/>
        <w:t>Arotzos</w:t>
      </w:r>
      <w:proofErr w:type="spellEnd"/>
      <w:r w:rsidRPr="00913085">
        <w:rPr>
          <w:rFonts w:asciiTheme="majorBidi" w:hAnsiTheme="majorBidi" w:cstheme="majorBidi"/>
          <w:color w:val="000000" w:themeColor="text1"/>
          <w:sz w:val="28"/>
          <w:szCs w:val="28"/>
        </w:rPr>
        <w:t xml:space="preserve"> (Council of the Four Countries), together with the greatest Rabbis of his generation. He held Rabbinical positions in various </w:t>
      </w:r>
      <w:r w:rsidRPr="00913085">
        <w:rPr>
          <w:rFonts w:asciiTheme="majorBidi" w:hAnsiTheme="majorBidi" w:cstheme="majorBidi"/>
          <w:color w:val="000000" w:themeColor="text1"/>
          <w:sz w:val="28"/>
          <w:szCs w:val="28"/>
        </w:rPr>
        <w:lastRenderedPageBreak/>
        <w:t xml:space="preserve">communities such as </w:t>
      </w:r>
      <w:proofErr w:type="spellStart"/>
      <w:r w:rsidRPr="00913085">
        <w:rPr>
          <w:rFonts w:asciiTheme="majorBidi" w:hAnsiTheme="majorBidi" w:cstheme="majorBidi"/>
          <w:color w:val="000000" w:themeColor="text1"/>
          <w:sz w:val="28"/>
          <w:szCs w:val="28"/>
        </w:rPr>
        <w:t>Dubno</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Ostraha</w:t>
      </w:r>
      <w:proofErr w:type="spellEnd"/>
      <w:r w:rsidRPr="00913085">
        <w:rPr>
          <w:rFonts w:asciiTheme="majorBidi" w:hAnsiTheme="majorBidi" w:cstheme="majorBidi"/>
          <w:color w:val="000000" w:themeColor="text1"/>
          <w:sz w:val="28"/>
          <w:szCs w:val="28"/>
        </w:rPr>
        <w:t xml:space="preserve">, Posen, Cracow, Vienna and Frankfurt, where he headed great </w:t>
      </w:r>
      <w:proofErr w:type="spellStart"/>
      <w:r w:rsidRPr="00913085">
        <w:rPr>
          <w:rFonts w:asciiTheme="majorBidi" w:hAnsiTheme="majorBidi" w:cstheme="majorBidi"/>
          <w:color w:val="000000" w:themeColor="text1"/>
          <w:sz w:val="28"/>
          <w:szCs w:val="28"/>
        </w:rPr>
        <w:t>Yehsivos</w:t>
      </w:r>
      <w:proofErr w:type="spellEnd"/>
      <w:r w:rsidRPr="00913085">
        <w:rPr>
          <w:rFonts w:asciiTheme="majorBidi" w:hAnsiTheme="majorBidi" w:cstheme="majorBidi"/>
          <w:color w:val="000000" w:themeColor="text1"/>
          <w:sz w:val="28"/>
          <w:szCs w:val="28"/>
        </w:rPr>
        <w:t xml:space="preserve"> and had large numbers of students.</w:t>
      </w:r>
    </w:p>
    <w:p w14:paraId="0CBFB00A" w14:textId="77777777" w:rsidR="00711F45" w:rsidRDefault="009E11DF" w:rsidP="0091308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When the Jews were driven out of Frankfurt in the year 5375 (1615) on the 27th of Elul, Rabbi Isaiah went with them into exile. Later on, he was chosen as Chief Rabbi of his native Prague, a position he occupied for seven years. At first, he shared the office together with the great Rabbi Efraim Luntschitz (author of "</w:t>
      </w:r>
      <w:proofErr w:type="spellStart"/>
      <w:r w:rsidRPr="00913085">
        <w:rPr>
          <w:rFonts w:asciiTheme="majorBidi" w:hAnsiTheme="majorBidi" w:cstheme="majorBidi"/>
          <w:color w:val="000000" w:themeColor="text1"/>
          <w:sz w:val="28"/>
          <w:szCs w:val="28"/>
        </w:rPr>
        <w:t>Olelos</w:t>
      </w:r>
      <w:proofErr w:type="spellEnd"/>
      <w:r w:rsidRPr="00913085">
        <w:rPr>
          <w:rFonts w:asciiTheme="majorBidi" w:hAnsiTheme="majorBidi" w:cstheme="majorBidi"/>
          <w:color w:val="000000" w:themeColor="text1"/>
          <w:sz w:val="28"/>
          <w:szCs w:val="28"/>
        </w:rPr>
        <w:t xml:space="preserve"> Efraim"), and upon Rabbi Efraim's death (7th Iyar, 5379 [1619]), the Shelo remained the sole Chief Rabbi in Prague, where he stayed until he left for Eretz Yisroel in the year 5381 (1621) . </w:t>
      </w:r>
    </w:p>
    <w:p w14:paraId="28EF6AE7" w14:textId="42DF54A9" w:rsidR="009E11DF" w:rsidRPr="00913085" w:rsidRDefault="009E11DF" w:rsidP="0091308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He always felt a desire to live in the Holy Land, and when his wife died in 5380 (1620) , he decided to satisfy his longing for the Holy Land, and he went there. He left his comfortable position, bade farewell to his children and grandchildren, and set out on the long journey. It was especially difficult for him to leave his dear son, Rabbi Sheftel, who was already a Gaon himself. Rabbi Isaiah stopped at Venice and other places on the way, where he was welcomed with great honor.</w:t>
      </w:r>
    </w:p>
    <w:p w14:paraId="03E4F80A" w14:textId="77777777" w:rsidR="009E11DF" w:rsidRPr="00913085" w:rsidRDefault="009E11DF" w:rsidP="00711F4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 xml:space="preserve">On Friday, the 6th of Kislev, in the year 5382 (end of 1621) , the saintly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arrived in the holy city of Jerusalem. The Ashkenazic community immediately appointed him as their Rabbi.</w:t>
      </w:r>
    </w:p>
    <w:p w14:paraId="020C3C21" w14:textId="30D11E8A" w:rsidR="009E11DF" w:rsidRPr="00913085" w:rsidRDefault="009E11DF" w:rsidP="00711F4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Here in the Holy Land</w:t>
      </w:r>
      <w:r w:rsidR="00711F45">
        <w:rPr>
          <w:rFonts w:asciiTheme="majorBidi" w:hAnsiTheme="majorBidi" w:cstheme="majorBidi"/>
          <w:color w:val="000000" w:themeColor="text1"/>
          <w:sz w:val="28"/>
          <w:szCs w:val="28"/>
        </w:rPr>
        <w:t>,</w:t>
      </w:r>
      <w:r w:rsidRPr="00913085">
        <w:rPr>
          <w:rFonts w:asciiTheme="majorBidi" w:hAnsiTheme="majorBidi" w:cstheme="majorBidi"/>
          <w:color w:val="000000" w:themeColor="text1"/>
          <w:sz w:val="28"/>
          <w:szCs w:val="28"/>
        </w:rPr>
        <w:t xml:space="preserve"> he arranged his Siddur (Prayer Book) "Shaar </w:t>
      </w:r>
      <w:proofErr w:type="spellStart"/>
      <w:r w:rsidRPr="00913085">
        <w:rPr>
          <w:rFonts w:asciiTheme="majorBidi" w:hAnsiTheme="majorBidi" w:cstheme="majorBidi"/>
          <w:color w:val="000000" w:themeColor="text1"/>
          <w:sz w:val="28"/>
          <w:szCs w:val="28"/>
        </w:rPr>
        <w:t>Hashomayim</w:t>
      </w:r>
      <w:proofErr w:type="spellEnd"/>
      <w:r w:rsidRPr="00913085">
        <w:rPr>
          <w:rFonts w:asciiTheme="majorBidi" w:hAnsiTheme="majorBidi" w:cstheme="majorBidi"/>
          <w:color w:val="000000" w:themeColor="text1"/>
          <w:sz w:val="28"/>
          <w:szCs w:val="28"/>
        </w:rPr>
        <w:t>" (the Gate of Heaven). He gave it this title because numerically the word "</w:t>
      </w:r>
      <w:proofErr w:type="spellStart"/>
      <w:r w:rsidRPr="00913085">
        <w:rPr>
          <w:rFonts w:asciiTheme="majorBidi" w:hAnsiTheme="majorBidi" w:cstheme="majorBidi"/>
          <w:color w:val="000000" w:themeColor="text1"/>
          <w:sz w:val="28"/>
          <w:szCs w:val="28"/>
        </w:rPr>
        <w:t>Hashomayim</w:t>
      </w:r>
      <w:proofErr w:type="spellEnd"/>
      <w:r w:rsidRPr="00913085">
        <w:rPr>
          <w:rFonts w:asciiTheme="majorBidi" w:hAnsiTheme="majorBidi" w:cstheme="majorBidi"/>
          <w:color w:val="000000" w:themeColor="text1"/>
          <w:sz w:val="28"/>
          <w:szCs w:val="28"/>
        </w:rPr>
        <w:t>" equals the word Isaiah (395), and also because he arrived in </w:t>
      </w:r>
      <w:hyperlink r:id="rId19" w:tooltip="Jerusalem" w:history="1">
        <w:r w:rsidRPr="00913085">
          <w:rPr>
            <w:rStyle w:val="Hyperlink"/>
            <w:rFonts w:asciiTheme="majorBidi" w:hAnsiTheme="majorBidi" w:cstheme="majorBidi"/>
            <w:color w:val="000000" w:themeColor="text1"/>
            <w:sz w:val="28"/>
            <w:szCs w:val="28"/>
            <w:u w:val="none"/>
          </w:rPr>
          <w:t>Jerusalem</w:t>
        </w:r>
      </w:hyperlink>
      <w:r w:rsidRPr="00913085">
        <w:rPr>
          <w:rFonts w:asciiTheme="majorBidi" w:hAnsiTheme="majorBidi" w:cstheme="majorBidi"/>
          <w:color w:val="000000" w:themeColor="text1"/>
          <w:sz w:val="28"/>
          <w:szCs w:val="28"/>
        </w:rPr>
        <w:t> on Friday, when the Portion of the Week to be read in the Torah was </w:t>
      </w:r>
      <w:proofErr w:type="spellStart"/>
      <w:r w:rsidRPr="00913085">
        <w:rPr>
          <w:rFonts w:asciiTheme="majorBidi" w:hAnsiTheme="majorBidi" w:cstheme="majorBidi"/>
          <w:color w:val="000000" w:themeColor="text1"/>
          <w:sz w:val="28"/>
          <w:szCs w:val="28"/>
        </w:rPr>
        <w:t>Vayetze</w:t>
      </w:r>
      <w:proofErr w:type="spellEnd"/>
      <w:r w:rsidRPr="00913085">
        <w:rPr>
          <w:rFonts w:asciiTheme="majorBidi" w:hAnsiTheme="majorBidi" w:cstheme="majorBidi"/>
          <w:color w:val="000000" w:themeColor="text1"/>
          <w:sz w:val="28"/>
          <w:szCs w:val="28"/>
        </w:rPr>
        <w:t>, which contains the words "</w:t>
      </w:r>
      <w:proofErr w:type="spellStart"/>
      <w:r w:rsidRPr="00913085">
        <w:rPr>
          <w:rFonts w:asciiTheme="majorBidi" w:hAnsiTheme="majorBidi" w:cstheme="majorBidi"/>
          <w:color w:val="000000" w:themeColor="text1"/>
          <w:sz w:val="28"/>
          <w:szCs w:val="28"/>
        </w:rPr>
        <w:t>Vezeh</w:t>
      </w:r>
      <w:proofErr w:type="spellEnd"/>
      <w:r w:rsidRPr="00913085">
        <w:rPr>
          <w:rFonts w:asciiTheme="majorBidi" w:hAnsiTheme="majorBidi" w:cstheme="majorBidi"/>
          <w:color w:val="000000" w:themeColor="text1"/>
          <w:sz w:val="28"/>
          <w:szCs w:val="28"/>
        </w:rPr>
        <w:t xml:space="preserve"> Shaar Hashomayim," that our father Jacob said upon awaking from his heavenly dream. The </w:t>
      </w:r>
      <w:hyperlink r:id="rId20" w:tooltip="The Siddur" w:history="1">
        <w:r w:rsidRPr="00913085">
          <w:rPr>
            <w:rStyle w:val="Hyperlink"/>
            <w:rFonts w:asciiTheme="majorBidi" w:hAnsiTheme="majorBidi" w:cstheme="majorBidi"/>
            <w:color w:val="000000" w:themeColor="text1"/>
            <w:sz w:val="28"/>
            <w:szCs w:val="28"/>
            <w:u w:val="none"/>
          </w:rPr>
          <w:t>Siddur</w:t>
        </w:r>
      </w:hyperlink>
      <w:r w:rsidRPr="00913085">
        <w:rPr>
          <w:rFonts w:asciiTheme="majorBidi" w:hAnsiTheme="majorBidi" w:cstheme="majorBidi"/>
          <w:color w:val="000000" w:themeColor="text1"/>
          <w:sz w:val="28"/>
          <w:szCs w:val="28"/>
        </w:rPr>
        <w:t xml:space="preserve"> was printed by his great-grandson, Rabbi Abraham in the year 5477 (1717), with the </w:t>
      </w:r>
      <w:proofErr w:type="spellStart"/>
      <w:r w:rsidRPr="00913085">
        <w:rPr>
          <w:rFonts w:asciiTheme="majorBidi" w:hAnsiTheme="majorBidi" w:cstheme="majorBidi"/>
          <w:color w:val="000000" w:themeColor="text1"/>
          <w:sz w:val="28"/>
          <w:szCs w:val="28"/>
        </w:rPr>
        <w:t>Haskomoh</w:t>
      </w:r>
      <w:proofErr w:type="spellEnd"/>
      <w:r w:rsidRPr="00913085">
        <w:rPr>
          <w:rFonts w:asciiTheme="majorBidi" w:hAnsiTheme="majorBidi" w:cstheme="majorBidi"/>
          <w:color w:val="000000" w:themeColor="text1"/>
          <w:sz w:val="28"/>
          <w:szCs w:val="28"/>
        </w:rPr>
        <w:t xml:space="preserve"> (written approval) of the Bach, </w:t>
      </w:r>
      <w:proofErr w:type="spellStart"/>
      <w:r w:rsidRPr="00913085">
        <w:rPr>
          <w:rFonts w:asciiTheme="majorBidi" w:hAnsiTheme="majorBidi" w:cstheme="majorBidi"/>
          <w:color w:val="000000" w:themeColor="text1"/>
          <w:sz w:val="28"/>
          <w:szCs w:val="28"/>
        </w:rPr>
        <w:t>Tosefos</w:t>
      </w:r>
      <w:proofErr w:type="spellEnd"/>
      <w:r w:rsidRPr="00913085">
        <w:rPr>
          <w:rFonts w:asciiTheme="majorBidi" w:hAnsiTheme="majorBidi" w:cstheme="majorBidi"/>
          <w:color w:val="000000" w:themeColor="text1"/>
          <w:sz w:val="28"/>
          <w:szCs w:val="28"/>
        </w:rPr>
        <w:t> Yom Tov, and other great Rabbis of the period.</w:t>
      </w:r>
    </w:p>
    <w:p w14:paraId="2A6B5CB6" w14:textId="77777777" w:rsidR="009E11DF" w:rsidRPr="00913085" w:rsidRDefault="009E11DF" w:rsidP="00711F4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Two years after his arrival in </w:t>
      </w:r>
      <w:hyperlink r:id="rId21" w:tooltip="Israel" w:history="1">
        <w:r w:rsidRPr="00913085">
          <w:rPr>
            <w:rStyle w:val="Hyperlink"/>
            <w:rFonts w:asciiTheme="majorBidi" w:hAnsiTheme="majorBidi" w:cstheme="majorBidi"/>
            <w:color w:val="000000" w:themeColor="text1"/>
            <w:sz w:val="28"/>
            <w:szCs w:val="28"/>
            <w:u w:val="none"/>
          </w:rPr>
          <w:t>Eretz Yisroel</w:t>
        </w:r>
      </w:hyperlink>
      <w:r w:rsidRPr="00913085">
        <w:rPr>
          <w:rFonts w:asciiTheme="majorBidi" w:hAnsiTheme="majorBidi" w:cstheme="majorBidi"/>
          <w:color w:val="000000" w:themeColor="text1"/>
          <w:sz w:val="28"/>
          <w:szCs w:val="28"/>
        </w:rPr>
        <w:t xml:space="preserve">, he finished his gigantic </w:t>
      </w:r>
      <w:proofErr w:type="spellStart"/>
      <w:r w:rsidRPr="00913085">
        <w:rPr>
          <w:rFonts w:asciiTheme="majorBidi" w:hAnsiTheme="majorBidi" w:cstheme="majorBidi"/>
          <w:color w:val="000000" w:themeColor="text1"/>
          <w:sz w:val="28"/>
          <w:szCs w:val="28"/>
        </w:rPr>
        <w:t>Shnei</w:t>
      </w:r>
      <w:proofErr w:type="spellEnd"/>
      <w:r w:rsidRPr="00913085">
        <w:rPr>
          <w:rFonts w:asciiTheme="majorBidi" w:hAnsiTheme="majorBidi" w:cstheme="majorBidi"/>
          <w:color w:val="000000" w:themeColor="text1"/>
          <w:sz w:val="28"/>
          <w:szCs w:val="28"/>
        </w:rPr>
        <w:t> </w:t>
      </w:r>
      <w:proofErr w:type="spellStart"/>
      <w:r w:rsidRPr="00913085">
        <w:rPr>
          <w:rFonts w:asciiTheme="majorBidi" w:hAnsiTheme="majorBidi" w:cstheme="majorBidi"/>
          <w:color w:val="000000" w:themeColor="text1"/>
          <w:sz w:val="28"/>
          <w:szCs w:val="28"/>
        </w:rPr>
        <w:t>Luchos</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Habris</w:t>
      </w:r>
      <w:proofErr w:type="spellEnd"/>
      <w:r w:rsidRPr="00913085">
        <w:rPr>
          <w:rFonts w:asciiTheme="majorBidi" w:hAnsiTheme="majorBidi" w:cstheme="majorBidi"/>
          <w:color w:val="000000" w:themeColor="text1"/>
          <w:sz w:val="28"/>
          <w:szCs w:val="28"/>
        </w:rPr>
        <w:t xml:space="preserve"> ("Two Tablets of the Covenant") known by all as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Hakodosh</w:t>
      </w:r>
      <w:proofErr w:type="spellEnd"/>
      <w:r w:rsidRPr="00913085">
        <w:rPr>
          <w:rFonts w:asciiTheme="majorBidi" w:hAnsiTheme="majorBidi" w:cstheme="majorBidi"/>
          <w:color w:val="000000" w:themeColor="text1"/>
          <w:sz w:val="28"/>
          <w:szCs w:val="28"/>
        </w:rPr>
        <w:t>."</w:t>
      </w:r>
    </w:p>
    <w:p w14:paraId="73D077BA" w14:textId="77777777" w:rsidR="009E11DF" w:rsidRPr="00913085" w:rsidRDefault="009E11DF" w:rsidP="00711F4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 xml:space="preserve">The year of the </w:t>
      </w:r>
      <w:proofErr w:type="spellStart"/>
      <w:r w:rsidRPr="00913085">
        <w:rPr>
          <w:rFonts w:asciiTheme="majorBidi" w:hAnsiTheme="majorBidi" w:cstheme="majorBidi"/>
          <w:color w:val="000000" w:themeColor="text1"/>
          <w:sz w:val="28"/>
          <w:szCs w:val="28"/>
        </w:rPr>
        <w:t>Sheloh's</w:t>
      </w:r>
      <w:proofErr w:type="spellEnd"/>
      <w:r w:rsidRPr="00913085">
        <w:rPr>
          <w:rFonts w:asciiTheme="majorBidi" w:hAnsiTheme="majorBidi" w:cstheme="majorBidi"/>
          <w:color w:val="000000" w:themeColor="text1"/>
          <w:sz w:val="28"/>
          <w:szCs w:val="28"/>
        </w:rPr>
        <w:t xml:space="preserve"> settling in Jerusalem was a </w:t>
      </w:r>
      <w:proofErr w:type="spellStart"/>
      <w:r w:rsidRPr="00913085">
        <w:rPr>
          <w:rFonts w:asciiTheme="majorBidi" w:hAnsiTheme="majorBidi" w:cstheme="majorBidi"/>
          <w:color w:val="000000" w:themeColor="text1"/>
          <w:sz w:val="28"/>
          <w:szCs w:val="28"/>
        </w:rPr>
        <w:t>Shemittah</w:t>
      </w:r>
      <w:proofErr w:type="spellEnd"/>
      <w:r w:rsidRPr="00913085">
        <w:rPr>
          <w:rFonts w:asciiTheme="majorBidi" w:hAnsiTheme="majorBidi" w:cstheme="majorBidi"/>
          <w:color w:val="000000" w:themeColor="text1"/>
          <w:sz w:val="28"/>
          <w:szCs w:val="28"/>
        </w:rPr>
        <w:t> year (Sabbatical year). Because the previous year had been a year of drought and hunger, people sought to be a little lenient in the observation of the </w:t>
      </w:r>
      <w:proofErr w:type="spellStart"/>
      <w:r w:rsidRPr="00913085">
        <w:rPr>
          <w:rFonts w:asciiTheme="majorBidi" w:hAnsiTheme="majorBidi" w:cstheme="majorBidi"/>
          <w:color w:val="000000" w:themeColor="text1"/>
          <w:sz w:val="28"/>
          <w:szCs w:val="28"/>
        </w:rPr>
        <w:fldChar w:fldCharType="begin"/>
      </w:r>
      <w:r w:rsidRPr="00913085">
        <w:rPr>
          <w:rFonts w:asciiTheme="majorBidi" w:hAnsiTheme="majorBidi" w:cstheme="majorBidi"/>
          <w:color w:val="000000" w:themeColor="text1"/>
          <w:sz w:val="28"/>
          <w:szCs w:val="28"/>
        </w:rPr>
        <w:instrText>HYPERLINK "https://www.chabad.org/library/article_cdo/aid/562016/jewish/Shemitah.htm" \o "Shemitah"</w:instrText>
      </w:r>
      <w:r w:rsidRPr="00913085">
        <w:rPr>
          <w:rFonts w:asciiTheme="majorBidi" w:hAnsiTheme="majorBidi" w:cstheme="majorBidi"/>
          <w:color w:val="000000" w:themeColor="text1"/>
          <w:sz w:val="28"/>
          <w:szCs w:val="28"/>
        </w:rPr>
      </w:r>
      <w:r w:rsidRPr="00913085">
        <w:rPr>
          <w:rFonts w:asciiTheme="majorBidi" w:hAnsiTheme="majorBidi" w:cstheme="majorBidi"/>
          <w:color w:val="000000" w:themeColor="text1"/>
          <w:sz w:val="28"/>
          <w:szCs w:val="28"/>
        </w:rPr>
        <w:fldChar w:fldCharType="separate"/>
      </w:r>
      <w:r w:rsidRPr="00913085">
        <w:rPr>
          <w:rStyle w:val="Hyperlink"/>
          <w:rFonts w:asciiTheme="majorBidi" w:hAnsiTheme="majorBidi" w:cstheme="majorBidi"/>
          <w:color w:val="000000" w:themeColor="text1"/>
          <w:sz w:val="28"/>
          <w:szCs w:val="28"/>
          <w:u w:val="none"/>
        </w:rPr>
        <w:t>Shemittah</w:t>
      </w:r>
      <w:proofErr w:type="spellEnd"/>
      <w:r w:rsidRPr="00913085">
        <w:rPr>
          <w:rFonts w:asciiTheme="majorBidi" w:hAnsiTheme="majorBidi" w:cstheme="majorBidi"/>
          <w:color w:val="000000" w:themeColor="text1"/>
          <w:sz w:val="28"/>
          <w:szCs w:val="28"/>
        </w:rPr>
        <w:fldChar w:fldCharType="end"/>
      </w:r>
      <w:r w:rsidRPr="00913085">
        <w:rPr>
          <w:rFonts w:asciiTheme="majorBidi" w:hAnsiTheme="majorBidi" w:cstheme="majorBidi"/>
          <w:color w:val="000000" w:themeColor="text1"/>
          <w:sz w:val="28"/>
          <w:szCs w:val="28"/>
        </w:rPr>
        <w:t xml:space="preserve">.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however, did not agree to any leniency, in spite of the difficulty of the situation.</w:t>
      </w:r>
    </w:p>
    <w:p w14:paraId="08118E88" w14:textId="77777777" w:rsidR="00711F45" w:rsidRDefault="009E11DF" w:rsidP="00711F4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 xml:space="preserve">During the early part of his stay in Jerusalem, the governor of the city was Mahmoud Pasha, an honest and friendly ruler, and the position of the Jews was not such a severe one. But in the year 5385 (1625) , a rich Arab from Jerusalem (his name was Ibn Farouk) bribed the Governor in Damascus, and bought the ruling powers over Jerusalem. He was blind in one eye, and a wicked, cruel man. During the last Shabbos of the month of Teves, he entered the city with 300 armed soldiers, </w:t>
      </w:r>
      <w:r w:rsidRPr="00913085">
        <w:rPr>
          <w:rFonts w:asciiTheme="majorBidi" w:hAnsiTheme="majorBidi" w:cstheme="majorBidi"/>
          <w:color w:val="000000" w:themeColor="text1"/>
          <w:sz w:val="28"/>
          <w:szCs w:val="28"/>
        </w:rPr>
        <w:lastRenderedPageBreak/>
        <w:t xml:space="preserve">and took over the rule. He started to persecute the Jews, and sought all means of squeezing money out of them. </w:t>
      </w:r>
    </w:p>
    <w:p w14:paraId="1D5EEB0D" w14:textId="77777777" w:rsidR="00711F45" w:rsidRDefault="009E11DF" w:rsidP="00711F4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On </w:t>
      </w:r>
      <w:hyperlink r:id="rId22" w:tooltip="Shabbat: An Island in Time" w:history="1">
        <w:r w:rsidRPr="00913085">
          <w:rPr>
            <w:rStyle w:val="Hyperlink"/>
            <w:rFonts w:asciiTheme="majorBidi" w:hAnsiTheme="majorBidi" w:cstheme="majorBidi"/>
            <w:color w:val="000000" w:themeColor="text1"/>
            <w:sz w:val="28"/>
            <w:szCs w:val="28"/>
            <w:u w:val="none"/>
          </w:rPr>
          <w:t>Shabbos</w:t>
        </w:r>
      </w:hyperlink>
      <w:r w:rsidRPr="00913085">
        <w:rPr>
          <w:rFonts w:asciiTheme="majorBidi" w:hAnsiTheme="majorBidi" w:cstheme="majorBidi"/>
          <w:color w:val="000000" w:themeColor="text1"/>
          <w:sz w:val="28"/>
          <w:szCs w:val="28"/>
        </w:rPr>
        <w:t>, the 11th of </w:t>
      </w:r>
      <w:hyperlink r:id="rId23" w:tooltip="The Month of Elul" w:history="1">
        <w:r w:rsidRPr="00913085">
          <w:rPr>
            <w:rStyle w:val="Hyperlink"/>
            <w:rFonts w:asciiTheme="majorBidi" w:hAnsiTheme="majorBidi" w:cstheme="majorBidi"/>
            <w:color w:val="000000" w:themeColor="text1"/>
            <w:sz w:val="28"/>
            <w:szCs w:val="28"/>
            <w:u w:val="none"/>
          </w:rPr>
          <w:t>Elul</w:t>
        </w:r>
      </w:hyperlink>
      <w:r w:rsidRPr="00913085">
        <w:rPr>
          <w:rFonts w:asciiTheme="majorBidi" w:hAnsiTheme="majorBidi" w:cstheme="majorBidi"/>
          <w:color w:val="000000" w:themeColor="text1"/>
          <w:sz w:val="28"/>
          <w:szCs w:val="28"/>
        </w:rPr>
        <w:t>, he sent his soldiers into the two Synagogues of the Ashkenazim and the </w:t>
      </w:r>
      <w:proofErr w:type="spellStart"/>
      <w:r w:rsidRPr="00913085">
        <w:rPr>
          <w:rFonts w:asciiTheme="majorBidi" w:hAnsiTheme="majorBidi" w:cstheme="majorBidi"/>
          <w:color w:val="000000" w:themeColor="text1"/>
          <w:sz w:val="28"/>
          <w:szCs w:val="28"/>
        </w:rPr>
        <w:t>Sefardim</w:t>
      </w:r>
      <w:proofErr w:type="spellEnd"/>
      <w:r w:rsidRPr="00913085">
        <w:rPr>
          <w:rFonts w:asciiTheme="majorBidi" w:hAnsiTheme="majorBidi" w:cstheme="majorBidi"/>
          <w:color w:val="000000" w:themeColor="text1"/>
          <w:sz w:val="28"/>
          <w:szCs w:val="28"/>
        </w:rPr>
        <w:t xml:space="preserve">, and arrested 15 Rabbis, amongst them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He placed a huge ransom on their heads. They remained in prison until Rosh Hashonoh, when they were released after super</w:t>
      </w:r>
      <w:r w:rsidRPr="00913085">
        <w:rPr>
          <w:rFonts w:asciiTheme="majorBidi" w:hAnsiTheme="majorBidi" w:cstheme="majorBidi"/>
          <w:color w:val="000000" w:themeColor="text1"/>
          <w:sz w:val="28"/>
          <w:szCs w:val="28"/>
        </w:rPr>
        <w:softHyphen/>
        <w:t xml:space="preserve">human efforts by the community and a large amount of ransom money. </w:t>
      </w:r>
    </w:p>
    <w:p w14:paraId="3B48A4BB" w14:textId="77777777" w:rsidR="00607A61" w:rsidRDefault="009E11DF" w:rsidP="00711F4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No longer sure of their lives, Rabbi Isaiah, together with other </w:t>
      </w:r>
      <w:hyperlink r:id="rId24" w:tooltip="Ashkenazi Jewish People and Culture" w:history="1">
        <w:r w:rsidRPr="00913085">
          <w:rPr>
            <w:rStyle w:val="Hyperlink"/>
            <w:rFonts w:asciiTheme="majorBidi" w:hAnsiTheme="majorBidi" w:cstheme="majorBidi"/>
            <w:color w:val="000000" w:themeColor="text1"/>
            <w:sz w:val="28"/>
            <w:szCs w:val="28"/>
            <w:u w:val="none"/>
          </w:rPr>
          <w:t>Ashkenazim</w:t>
        </w:r>
      </w:hyperlink>
      <w:r w:rsidRPr="00913085">
        <w:rPr>
          <w:rFonts w:asciiTheme="majorBidi" w:hAnsiTheme="majorBidi" w:cstheme="majorBidi"/>
          <w:color w:val="000000" w:themeColor="text1"/>
          <w:sz w:val="28"/>
          <w:szCs w:val="28"/>
        </w:rPr>
        <w:t xml:space="preserve">, escaped from Jerusalem, and went to </w:t>
      </w:r>
      <w:proofErr w:type="spellStart"/>
      <w:r w:rsidRPr="00913085">
        <w:rPr>
          <w:rFonts w:asciiTheme="majorBidi" w:hAnsiTheme="majorBidi" w:cstheme="majorBidi"/>
          <w:color w:val="000000" w:themeColor="text1"/>
          <w:sz w:val="28"/>
          <w:szCs w:val="28"/>
        </w:rPr>
        <w:t>Tzefas</w:t>
      </w:r>
      <w:proofErr w:type="spellEnd"/>
      <w:r w:rsidRPr="00913085">
        <w:rPr>
          <w:rFonts w:asciiTheme="majorBidi" w:hAnsiTheme="majorBidi" w:cstheme="majorBidi"/>
          <w:color w:val="000000" w:themeColor="text1"/>
          <w:sz w:val="28"/>
          <w:szCs w:val="28"/>
        </w:rPr>
        <w:t xml:space="preserve"> (Safed) in the month of </w:t>
      </w:r>
      <w:hyperlink r:id="rId25" w:tooltip="The Hebrew Month of Tevet" w:history="1">
        <w:r w:rsidRPr="00913085">
          <w:rPr>
            <w:rStyle w:val="Hyperlink"/>
            <w:rFonts w:asciiTheme="majorBidi" w:hAnsiTheme="majorBidi" w:cstheme="majorBidi"/>
            <w:color w:val="000000" w:themeColor="text1"/>
            <w:sz w:val="28"/>
            <w:szCs w:val="28"/>
            <w:u w:val="none"/>
          </w:rPr>
          <w:t>Teves</w:t>
        </w:r>
      </w:hyperlink>
      <w:r w:rsidRPr="00913085">
        <w:rPr>
          <w:rFonts w:asciiTheme="majorBidi" w:hAnsiTheme="majorBidi" w:cstheme="majorBidi"/>
          <w:color w:val="000000" w:themeColor="text1"/>
          <w:sz w:val="28"/>
          <w:szCs w:val="28"/>
        </w:rPr>
        <w:t xml:space="preserve">. Later on,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settled in Tiberias, where he finally ended his gigantic and magnificent work, the "</w:t>
      </w:r>
      <w:proofErr w:type="spellStart"/>
      <w:r w:rsidRPr="00913085">
        <w:rPr>
          <w:rFonts w:asciiTheme="majorBidi" w:hAnsiTheme="majorBidi" w:cstheme="majorBidi"/>
          <w:color w:val="000000" w:themeColor="text1"/>
          <w:sz w:val="28"/>
          <w:szCs w:val="28"/>
        </w:rPr>
        <w:t>Shnei</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Luchos</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Habris</w:t>
      </w:r>
      <w:proofErr w:type="spellEnd"/>
      <w:r w:rsidRPr="00913085">
        <w:rPr>
          <w:rFonts w:asciiTheme="majorBidi" w:hAnsiTheme="majorBidi" w:cstheme="majorBidi"/>
          <w:color w:val="000000" w:themeColor="text1"/>
          <w:sz w:val="28"/>
          <w:szCs w:val="28"/>
        </w:rPr>
        <w:t xml:space="preserve">," which he sent to his children in Prague. Three years later, he died at the age of 70. </w:t>
      </w:r>
    </w:p>
    <w:p w14:paraId="1F8E0199" w14:textId="3B5EB4BE" w:rsidR="009E11DF" w:rsidRPr="00913085" w:rsidRDefault="009E11DF" w:rsidP="00711F45">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Before he departed for the Eternal World, he ordered that as soon as he dies, the following announcement should be made in all the Synagogues and Study Halls (</w:t>
      </w:r>
      <w:proofErr w:type="spellStart"/>
      <w:r w:rsidRPr="00913085">
        <w:rPr>
          <w:rFonts w:asciiTheme="majorBidi" w:hAnsiTheme="majorBidi" w:cstheme="majorBidi"/>
          <w:color w:val="000000" w:themeColor="text1"/>
          <w:sz w:val="28"/>
          <w:szCs w:val="28"/>
        </w:rPr>
        <w:t>Botei</w:t>
      </w:r>
      <w:proofErr w:type="spellEnd"/>
      <w:r w:rsidRPr="00913085">
        <w:rPr>
          <w:rFonts w:asciiTheme="majorBidi" w:hAnsiTheme="majorBidi" w:cstheme="majorBidi"/>
          <w:color w:val="000000" w:themeColor="text1"/>
          <w:sz w:val="28"/>
          <w:szCs w:val="28"/>
        </w:rPr>
        <w:t xml:space="preserve"> Midrash) in Tiberias and </w:t>
      </w:r>
      <w:proofErr w:type="spellStart"/>
      <w:r w:rsidRPr="00913085">
        <w:rPr>
          <w:rFonts w:asciiTheme="majorBidi" w:hAnsiTheme="majorBidi" w:cstheme="majorBidi"/>
          <w:color w:val="000000" w:themeColor="text1"/>
          <w:sz w:val="28"/>
          <w:szCs w:val="28"/>
        </w:rPr>
        <w:t>Tzefas</w:t>
      </w:r>
      <w:proofErr w:type="spellEnd"/>
      <w:r w:rsidRPr="00913085">
        <w:rPr>
          <w:rFonts w:asciiTheme="majorBidi" w:hAnsiTheme="majorBidi" w:cstheme="majorBidi"/>
          <w:color w:val="000000" w:themeColor="text1"/>
          <w:sz w:val="28"/>
          <w:szCs w:val="28"/>
        </w:rPr>
        <w:t>:</w:t>
      </w:r>
    </w:p>
    <w:p w14:paraId="25E01B22" w14:textId="77777777" w:rsidR="009E11DF" w:rsidRDefault="009E11DF" w:rsidP="00607A61">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"Friends! Let it be known that Rabbi Isaiah Halevi Segal Horowitz has died, and he ordered that no </w:t>
      </w:r>
      <w:proofErr w:type="spellStart"/>
      <w:r w:rsidRPr="00913085">
        <w:rPr>
          <w:rFonts w:asciiTheme="majorBidi" w:hAnsiTheme="majorBidi" w:cstheme="majorBidi"/>
          <w:color w:val="000000" w:themeColor="text1"/>
          <w:sz w:val="28"/>
          <w:szCs w:val="28"/>
        </w:rPr>
        <w:t>Hespedim</w:t>
      </w:r>
      <w:proofErr w:type="spellEnd"/>
      <w:r w:rsidRPr="00913085">
        <w:rPr>
          <w:rFonts w:asciiTheme="majorBidi" w:hAnsiTheme="majorBidi" w:cstheme="majorBidi"/>
          <w:color w:val="000000" w:themeColor="text1"/>
          <w:sz w:val="28"/>
          <w:szCs w:val="28"/>
        </w:rPr>
        <w:t xml:space="preserve"> (Eulogies) should be held in his honor. Special prayers should be offered during the first seven days and on the Yahrzeit." The grave of the saintly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is situated near the graves of Rabbi Jochanan ben Zakkai and the Rambam in Tiberias.</w:t>
      </w:r>
    </w:p>
    <w:p w14:paraId="217DA4F2" w14:textId="77777777" w:rsidR="009E11DF" w:rsidRPr="00913085" w:rsidRDefault="009E11DF" w:rsidP="002A70CC">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The </w:t>
      </w:r>
      <w:proofErr w:type="spellStart"/>
      <w:r w:rsidRPr="00913085">
        <w:rPr>
          <w:rFonts w:asciiTheme="majorBidi" w:hAnsiTheme="majorBidi" w:cstheme="majorBidi"/>
          <w:color w:val="000000" w:themeColor="text1"/>
          <w:sz w:val="28"/>
          <w:szCs w:val="28"/>
        </w:rPr>
        <w:t>Shnei</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Luchos</w:t>
      </w:r>
      <w:proofErr w:type="spellEnd"/>
      <w:r w:rsidRPr="00913085">
        <w:rPr>
          <w:rFonts w:asciiTheme="majorBidi" w:hAnsiTheme="majorBidi" w:cstheme="majorBidi"/>
          <w:color w:val="000000" w:themeColor="text1"/>
          <w:sz w:val="28"/>
          <w:szCs w:val="28"/>
        </w:rPr>
        <w:t xml:space="preserve"> Habris was written by him for his children and grandchildren. His son, Rabbi Shabse, better known as Rabbi Sheftel, who was the Chief Rabbi of Posen and vicinity, first published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in 5408 (1648) in Amsterdam, adding his own work "</w:t>
      </w:r>
      <w:proofErr w:type="spellStart"/>
      <w:r w:rsidRPr="00913085">
        <w:rPr>
          <w:rFonts w:asciiTheme="majorBidi" w:hAnsiTheme="majorBidi" w:cstheme="majorBidi"/>
          <w:color w:val="000000" w:themeColor="text1"/>
          <w:sz w:val="28"/>
          <w:szCs w:val="28"/>
        </w:rPr>
        <w:t>Vovei</w:t>
      </w:r>
      <w:proofErr w:type="spellEnd"/>
      <w:r w:rsidRPr="00913085">
        <w:rPr>
          <w:rFonts w:asciiTheme="majorBidi" w:hAnsiTheme="majorBidi" w:cstheme="majorBidi"/>
          <w:color w:val="000000" w:themeColor="text1"/>
          <w:sz w:val="28"/>
          <w:szCs w:val="28"/>
        </w:rPr>
        <w:t xml:space="preserve"> Ho-</w:t>
      </w:r>
      <w:proofErr w:type="spellStart"/>
      <w:r w:rsidRPr="00913085">
        <w:rPr>
          <w:rFonts w:asciiTheme="majorBidi" w:hAnsiTheme="majorBidi" w:cstheme="majorBidi"/>
          <w:color w:val="000000" w:themeColor="text1"/>
          <w:sz w:val="28"/>
          <w:szCs w:val="28"/>
        </w:rPr>
        <w:t>Amudim</w:t>
      </w:r>
      <w:proofErr w:type="spellEnd"/>
      <w:r w:rsidRPr="00913085">
        <w:rPr>
          <w:rFonts w:asciiTheme="majorBidi" w:hAnsiTheme="majorBidi" w:cstheme="majorBidi"/>
          <w:color w:val="000000" w:themeColor="text1"/>
          <w:sz w:val="28"/>
          <w:szCs w:val="28"/>
        </w:rPr>
        <w:t xml:space="preserve">." Fifty years later, in the year 5458 (1698-the year that the Baal Shem Tov was born)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Hakodosh</w:t>
      </w:r>
      <w:proofErr w:type="spellEnd"/>
      <w:r w:rsidRPr="00913085">
        <w:rPr>
          <w:rFonts w:asciiTheme="majorBidi" w:hAnsiTheme="majorBidi" w:cstheme="majorBidi"/>
          <w:color w:val="000000" w:themeColor="text1"/>
          <w:sz w:val="28"/>
          <w:szCs w:val="28"/>
        </w:rPr>
        <w:t xml:space="preserve"> was printed a second time in Amsterdam in clear letters, and was in great demand. It is a highly respected and beloved work, and has been re</w:t>
      </w:r>
      <w:r w:rsidRPr="00913085">
        <w:rPr>
          <w:rFonts w:asciiTheme="majorBidi" w:hAnsiTheme="majorBidi" w:cstheme="majorBidi"/>
          <w:color w:val="000000" w:themeColor="text1"/>
          <w:sz w:val="28"/>
          <w:szCs w:val="28"/>
        </w:rPr>
        <w:softHyphen/>
        <w:t>printed many times.</w:t>
      </w:r>
    </w:p>
    <w:p w14:paraId="54263098" w14:textId="77777777" w:rsidR="00DA52CF" w:rsidRDefault="009E11DF" w:rsidP="002A70CC">
      <w:pPr>
        <w:pStyle w:val="NoSpacing"/>
        <w:ind w:firstLine="720"/>
        <w:jc w:val="both"/>
        <w:rPr>
          <w:rFonts w:asciiTheme="majorBidi" w:hAnsiTheme="majorBidi" w:cstheme="majorBidi"/>
          <w:color w:val="000000" w:themeColor="text1"/>
          <w:sz w:val="28"/>
          <w:szCs w:val="28"/>
        </w:rPr>
      </w:pPr>
      <w:proofErr w:type="spellStart"/>
      <w:r w:rsidRPr="00913085">
        <w:rPr>
          <w:rFonts w:asciiTheme="majorBidi" w:hAnsiTheme="majorBidi" w:cstheme="majorBidi"/>
          <w:color w:val="000000" w:themeColor="text1"/>
          <w:sz w:val="28"/>
          <w:szCs w:val="28"/>
        </w:rPr>
        <w:t>Tzefas</w:t>
      </w:r>
      <w:proofErr w:type="spellEnd"/>
      <w:r w:rsidRPr="00913085">
        <w:rPr>
          <w:rFonts w:asciiTheme="majorBidi" w:hAnsiTheme="majorBidi" w:cstheme="majorBidi"/>
          <w:color w:val="000000" w:themeColor="text1"/>
          <w:sz w:val="28"/>
          <w:szCs w:val="28"/>
        </w:rPr>
        <w:t xml:space="preserve"> and Tiberias were the centers of the study of Kabbalah that was taught by the saintly Ari and his disciple Rabbi Chaim Vital. Rabbi Joseph Karo (author of "Beth Joseph" and Shulchan Aruch"), was also one of the great and illustrious Kabbalists of </w:t>
      </w:r>
      <w:proofErr w:type="spellStart"/>
      <w:r w:rsidRPr="00913085">
        <w:rPr>
          <w:rFonts w:asciiTheme="majorBidi" w:hAnsiTheme="majorBidi" w:cstheme="majorBidi"/>
          <w:color w:val="000000" w:themeColor="text1"/>
          <w:sz w:val="28"/>
          <w:szCs w:val="28"/>
        </w:rPr>
        <w:t>Tzefas</w:t>
      </w:r>
      <w:proofErr w:type="spellEnd"/>
      <w:r w:rsidRPr="00913085">
        <w:rPr>
          <w:rFonts w:asciiTheme="majorBidi" w:hAnsiTheme="majorBidi" w:cstheme="majorBidi"/>
          <w:color w:val="000000" w:themeColor="text1"/>
          <w:sz w:val="28"/>
          <w:szCs w:val="28"/>
        </w:rPr>
        <w:t xml:space="preserve">. </w:t>
      </w:r>
    </w:p>
    <w:p w14:paraId="6C2D973A" w14:textId="0768A247" w:rsidR="009E11DF" w:rsidRPr="00913085" w:rsidRDefault="009E11DF" w:rsidP="002A70CC">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Also</w:t>
      </w:r>
      <w:r w:rsidR="002A70CC">
        <w:rPr>
          <w:rFonts w:asciiTheme="majorBidi" w:hAnsiTheme="majorBidi" w:cstheme="majorBidi"/>
          <w:color w:val="000000" w:themeColor="text1"/>
          <w:sz w:val="28"/>
          <w:szCs w:val="28"/>
        </w:rPr>
        <w:t>,</w:t>
      </w:r>
      <w:r w:rsidRPr="00913085">
        <w:rPr>
          <w:rFonts w:asciiTheme="majorBidi" w:hAnsiTheme="majorBidi" w:cstheme="majorBidi"/>
          <w:color w:val="000000" w:themeColor="text1"/>
          <w:sz w:val="28"/>
          <w:szCs w:val="28"/>
        </w:rPr>
        <w:t xml:space="preserve"> the saintly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spent much time in the study of </w:t>
      </w:r>
      <w:proofErr w:type="spellStart"/>
      <w:r w:rsidRPr="00913085">
        <w:rPr>
          <w:rFonts w:asciiTheme="majorBidi" w:hAnsiTheme="majorBidi" w:cstheme="majorBidi"/>
          <w:color w:val="000000" w:themeColor="text1"/>
          <w:sz w:val="28"/>
          <w:szCs w:val="28"/>
        </w:rPr>
        <w:t>Kabboloh</w:t>
      </w:r>
      <w:proofErr w:type="spellEnd"/>
      <w:r w:rsidRPr="00913085">
        <w:rPr>
          <w:rFonts w:asciiTheme="majorBidi" w:hAnsiTheme="majorBidi" w:cstheme="majorBidi"/>
          <w:color w:val="000000" w:themeColor="text1"/>
          <w:sz w:val="28"/>
          <w:szCs w:val="28"/>
        </w:rPr>
        <w:t>, which formed the basis for his great book.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contains explanations and commentaries on the deeper aspects of </w:t>
      </w:r>
      <w:hyperlink r:id="rId26" w:tooltip="What Is the Torah?" w:history="1">
        <w:r w:rsidRPr="00913085">
          <w:rPr>
            <w:rStyle w:val="Hyperlink"/>
            <w:rFonts w:asciiTheme="majorBidi" w:hAnsiTheme="majorBidi" w:cstheme="majorBidi"/>
            <w:color w:val="000000" w:themeColor="text1"/>
            <w:sz w:val="28"/>
            <w:szCs w:val="28"/>
            <w:u w:val="none"/>
          </w:rPr>
          <w:t>Torah</w:t>
        </w:r>
      </w:hyperlink>
      <w:r w:rsidRPr="00913085">
        <w:rPr>
          <w:rFonts w:asciiTheme="majorBidi" w:hAnsiTheme="majorBidi" w:cstheme="majorBidi"/>
          <w:color w:val="000000" w:themeColor="text1"/>
          <w:sz w:val="28"/>
          <w:szCs w:val="28"/>
        </w:rPr>
        <w:t> and </w:t>
      </w:r>
      <w:proofErr w:type="spellStart"/>
      <w:r w:rsidRPr="00913085">
        <w:rPr>
          <w:rFonts w:asciiTheme="majorBidi" w:hAnsiTheme="majorBidi" w:cstheme="majorBidi"/>
          <w:color w:val="000000" w:themeColor="text1"/>
          <w:sz w:val="28"/>
          <w:szCs w:val="28"/>
        </w:rPr>
        <w:t>Mitzvos</w:t>
      </w:r>
      <w:proofErr w:type="spellEnd"/>
      <w:r w:rsidRPr="00913085">
        <w:rPr>
          <w:rFonts w:asciiTheme="majorBidi" w:hAnsiTheme="majorBidi" w:cstheme="majorBidi"/>
          <w:color w:val="000000" w:themeColor="text1"/>
          <w:sz w:val="28"/>
          <w:szCs w:val="28"/>
        </w:rPr>
        <w:t>, the Holidays and other facets of Jewish life. The book is filled with the spirit of holiness and piety, the love and fear of G=d, love of the Torah and love of the Jews. The author rightfully earned the title of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Hakodosh</w:t>
      </w:r>
      <w:proofErr w:type="spellEnd"/>
      <w:r w:rsidRPr="00913085">
        <w:rPr>
          <w:rFonts w:asciiTheme="majorBidi" w:hAnsiTheme="majorBidi" w:cstheme="majorBidi"/>
          <w:color w:val="000000" w:themeColor="text1"/>
          <w:sz w:val="28"/>
          <w:szCs w:val="28"/>
        </w:rPr>
        <w:t>," because he was a saintly person, and his teachings were saintly.</w:t>
      </w:r>
    </w:p>
    <w:p w14:paraId="2C0F7891" w14:textId="77777777" w:rsidR="009E11DF" w:rsidRPr="00913085" w:rsidRDefault="009E11DF" w:rsidP="00DA52CF">
      <w:pPr>
        <w:pStyle w:val="NoSpacing"/>
        <w:ind w:firstLine="720"/>
        <w:jc w:val="both"/>
        <w:rPr>
          <w:rFonts w:asciiTheme="majorBidi" w:hAnsiTheme="majorBidi" w:cstheme="majorBidi"/>
          <w:color w:val="000000" w:themeColor="text1"/>
          <w:sz w:val="28"/>
          <w:szCs w:val="28"/>
        </w:rPr>
      </w:pPr>
      <w:r w:rsidRPr="00913085">
        <w:rPr>
          <w:rFonts w:asciiTheme="majorBidi" w:hAnsiTheme="majorBidi" w:cstheme="majorBidi"/>
          <w:color w:val="000000" w:themeColor="text1"/>
          <w:sz w:val="28"/>
          <w:szCs w:val="28"/>
        </w:rPr>
        <w:t>Besides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Hakodosh</w:t>
      </w:r>
      <w:proofErr w:type="spellEnd"/>
      <w:r w:rsidRPr="00913085">
        <w:rPr>
          <w:rFonts w:asciiTheme="majorBidi" w:hAnsiTheme="majorBidi" w:cstheme="majorBidi"/>
          <w:color w:val="000000" w:themeColor="text1"/>
          <w:sz w:val="28"/>
          <w:szCs w:val="28"/>
        </w:rPr>
        <w:t xml:space="preserve">", and the Siddur "Shaar Hashomayim", with explanations of the Prayers, Rabbi Isaiah also composed other works, including </w:t>
      </w:r>
      <w:r w:rsidRPr="00913085">
        <w:rPr>
          <w:rFonts w:asciiTheme="majorBidi" w:hAnsiTheme="majorBidi" w:cstheme="majorBidi"/>
          <w:color w:val="000000" w:themeColor="text1"/>
          <w:sz w:val="28"/>
          <w:szCs w:val="28"/>
        </w:rPr>
        <w:lastRenderedPageBreak/>
        <w:t>Sefer </w:t>
      </w:r>
      <w:proofErr w:type="spellStart"/>
      <w:r w:rsidRPr="00913085">
        <w:rPr>
          <w:rFonts w:asciiTheme="majorBidi" w:hAnsiTheme="majorBidi" w:cstheme="majorBidi"/>
          <w:color w:val="000000" w:themeColor="text1"/>
          <w:sz w:val="28"/>
          <w:szCs w:val="28"/>
        </w:rPr>
        <w:fldChar w:fldCharType="begin"/>
      </w:r>
      <w:r w:rsidRPr="00913085">
        <w:rPr>
          <w:rFonts w:asciiTheme="majorBidi" w:hAnsiTheme="majorBidi" w:cstheme="majorBidi"/>
          <w:color w:val="000000" w:themeColor="text1"/>
          <w:sz w:val="28"/>
          <w:szCs w:val="28"/>
        </w:rPr>
        <w:instrText>HYPERLINK "https://www.chabad.org/library/article_cdo/aid/1438516/jewish/Mitzvah.htm" \o "What Is a Mitzvah?"</w:instrText>
      </w:r>
      <w:r w:rsidRPr="00913085">
        <w:rPr>
          <w:rFonts w:asciiTheme="majorBidi" w:hAnsiTheme="majorBidi" w:cstheme="majorBidi"/>
          <w:color w:val="000000" w:themeColor="text1"/>
          <w:sz w:val="28"/>
          <w:szCs w:val="28"/>
        </w:rPr>
      </w:r>
      <w:r w:rsidRPr="00913085">
        <w:rPr>
          <w:rFonts w:asciiTheme="majorBidi" w:hAnsiTheme="majorBidi" w:cstheme="majorBidi"/>
          <w:color w:val="000000" w:themeColor="text1"/>
          <w:sz w:val="28"/>
          <w:szCs w:val="28"/>
        </w:rPr>
        <w:fldChar w:fldCharType="separate"/>
      </w:r>
      <w:r w:rsidRPr="00913085">
        <w:rPr>
          <w:rStyle w:val="Hyperlink"/>
          <w:rFonts w:asciiTheme="majorBidi" w:hAnsiTheme="majorBidi" w:cstheme="majorBidi"/>
          <w:color w:val="000000" w:themeColor="text1"/>
          <w:sz w:val="28"/>
          <w:szCs w:val="28"/>
          <w:u w:val="none"/>
        </w:rPr>
        <w:t>Mitzvos</w:t>
      </w:r>
      <w:proofErr w:type="spellEnd"/>
      <w:r w:rsidRPr="00913085">
        <w:rPr>
          <w:rFonts w:asciiTheme="majorBidi" w:hAnsiTheme="majorBidi" w:cstheme="majorBidi"/>
          <w:color w:val="000000" w:themeColor="text1"/>
          <w:sz w:val="28"/>
          <w:szCs w:val="28"/>
        </w:rPr>
        <w:fldChar w:fldCharType="end"/>
      </w:r>
      <w:r w:rsidRPr="00913085">
        <w:rPr>
          <w:rFonts w:asciiTheme="majorBidi" w:hAnsiTheme="majorBidi" w:cstheme="majorBidi"/>
          <w:color w:val="000000" w:themeColor="text1"/>
          <w:sz w:val="28"/>
          <w:szCs w:val="28"/>
        </w:rPr>
        <w:t xml:space="preserve"> and Tefillin.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Hakodosh</w:t>
      </w:r>
      <w:proofErr w:type="spellEnd"/>
      <w:r w:rsidRPr="00913085">
        <w:rPr>
          <w:rFonts w:asciiTheme="majorBidi" w:hAnsiTheme="majorBidi" w:cstheme="majorBidi"/>
          <w:color w:val="000000" w:themeColor="text1"/>
          <w:sz w:val="28"/>
          <w:szCs w:val="28"/>
        </w:rPr>
        <w:t xml:space="preserve"> who traveled a lot, and occupied many Rabbinical positions, wielded tremendous influence, both personally and through his many thousands of disciples, whom he set up, and also thorough his great written work, the </w:t>
      </w:r>
      <w:proofErr w:type="spellStart"/>
      <w:r w:rsidRPr="00913085">
        <w:rPr>
          <w:rFonts w:asciiTheme="majorBidi" w:hAnsiTheme="majorBidi" w:cstheme="majorBidi"/>
          <w:color w:val="000000" w:themeColor="text1"/>
          <w:sz w:val="28"/>
          <w:szCs w:val="28"/>
        </w:rPr>
        <w:t>Sheloh</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Shnei</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Luchos</w:t>
      </w:r>
      <w:proofErr w:type="spellEnd"/>
      <w:r w:rsidRPr="00913085">
        <w:rPr>
          <w:rFonts w:asciiTheme="majorBidi" w:hAnsiTheme="majorBidi" w:cstheme="majorBidi"/>
          <w:color w:val="000000" w:themeColor="text1"/>
          <w:sz w:val="28"/>
          <w:szCs w:val="28"/>
        </w:rPr>
        <w:t xml:space="preserve"> </w:t>
      </w:r>
      <w:proofErr w:type="spellStart"/>
      <w:r w:rsidRPr="00913085">
        <w:rPr>
          <w:rFonts w:asciiTheme="majorBidi" w:hAnsiTheme="majorBidi" w:cstheme="majorBidi"/>
          <w:color w:val="000000" w:themeColor="text1"/>
          <w:sz w:val="28"/>
          <w:szCs w:val="28"/>
        </w:rPr>
        <w:t>Habris</w:t>
      </w:r>
      <w:proofErr w:type="spellEnd"/>
      <w:r w:rsidRPr="00913085">
        <w:rPr>
          <w:rFonts w:asciiTheme="majorBidi" w:hAnsiTheme="majorBidi" w:cstheme="majorBidi"/>
          <w:color w:val="000000" w:themeColor="text1"/>
          <w:sz w:val="28"/>
          <w:szCs w:val="28"/>
        </w:rPr>
        <w:t>), by which name he is known to the present day.</w:t>
      </w:r>
    </w:p>
    <w:p w14:paraId="627A0031" w14:textId="77777777" w:rsidR="009E11DF" w:rsidRDefault="009E11DF" w:rsidP="00913085">
      <w:pPr>
        <w:pStyle w:val="NoSpacing"/>
        <w:jc w:val="both"/>
        <w:rPr>
          <w:rFonts w:asciiTheme="majorBidi" w:hAnsiTheme="majorBidi" w:cstheme="majorBidi"/>
          <w:color w:val="000000" w:themeColor="text1"/>
          <w:sz w:val="28"/>
          <w:szCs w:val="28"/>
        </w:rPr>
      </w:pPr>
    </w:p>
    <w:p w14:paraId="3DB3B953" w14:textId="77777777" w:rsidR="002F2BD4" w:rsidRDefault="002F2BD4" w:rsidP="002F2BD4">
      <w:pPr>
        <w:pStyle w:val="NoSpacing"/>
        <w:ind w:firstLine="720"/>
        <w:jc w:val="center"/>
        <w:rPr>
          <w:rFonts w:asciiTheme="majorBidi" w:hAnsiTheme="majorBidi" w:cstheme="majorBidi"/>
          <w:b/>
          <w:bCs/>
          <w:color w:val="000000" w:themeColor="text1"/>
          <w:sz w:val="28"/>
          <w:szCs w:val="28"/>
        </w:rPr>
      </w:pPr>
      <w:r>
        <w:rPr>
          <w:noProof/>
        </w:rPr>
        <w:drawing>
          <wp:inline distT="0" distB="0" distL="0" distR="0" wp14:anchorId="5D6DE1FF" wp14:editId="02DD9DAC">
            <wp:extent cx="3597639" cy="5853126"/>
            <wp:effectExtent l="0" t="0" r="3175" b="0"/>
            <wp:docPr id="2079338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1375" cy="5908013"/>
                    </a:xfrm>
                    <a:prstGeom prst="rect">
                      <a:avLst/>
                    </a:prstGeom>
                    <a:noFill/>
                    <a:ln>
                      <a:noFill/>
                    </a:ln>
                  </pic:spPr>
                </pic:pic>
              </a:graphicData>
            </a:graphic>
          </wp:inline>
        </w:drawing>
      </w:r>
    </w:p>
    <w:p w14:paraId="32D98270" w14:textId="77777777" w:rsidR="002F2BD4" w:rsidRPr="002A70CC" w:rsidRDefault="002F2BD4" w:rsidP="002F2BD4">
      <w:pPr>
        <w:pStyle w:val="NoSpacing"/>
        <w:ind w:firstLine="720"/>
        <w:jc w:val="center"/>
        <w:rPr>
          <w:rFonts w:asciiTheme="majorBidi" w:hAnsiTheme="majorBidi" w:cstheme="majorBidi"/>
          <w:b/>
          <w:bCs/>
          <w:color w:val="000000" w:themeColor="text1"/>
          <w:sz w:val="28"/>
          <w:szCs w:val="28"/>
        </w:rPr>
      </w:pPr>
      <w:r w:rsidRPr="002A70CC">
        <w:rPr>
          <w:rFonts w:asciiTheme="majorBidi" w:hAnsiTheme="majorBidi" w:cstheme="majorBidi"/>
          <w:b/>
          <w:bCs/>
          <w:color w:val="000000" w:themeColor="text1"/>
          <w:sz w:val="28"/>
          <w:szCs w:val="28"/>
        </w:rPr>
        <w:t xml:space="preserve">Title Page of the </w:t>
      </w:r>
      <w:proofErr w:type="spellStart"/>
      <w:r w:rsidRPr="002A70CC">
        <w:rPr>
          <w:rFonts w:asciiTheme="majorBidi" w:hAnsiTheme="majorBidi" w:cstheme="majorBidi"/>
          <w:b/>
          <w:bCs/>
          <w:color w:val="000000" w:themeColor="text1"/>
          <w:sz w:val="28"/>
          <w:szCs w:val="28"/>
        </w:rPr>
        <w:t>Shnei</w:t>
      </w:r>
      <w:proofErr w:type="spellEnd"/>
      <w:r w:rsidRPr="002A70CC">
        <w:rPr>
          <w:rFonts w:asciiTheme="majorBidi" w:hAnsiTheme="majorBidi" w:cstheme="majorBidi"/>
          <w:b/>
          <w:bCs/>
          <w:color w:val="000000" w:themeColor="text1"/>
          <w:sz w:val="28"/>
          <w:szCs w:val="28"/>
        </w:rPr>
        <w:t xml:space="preserve"> </w:t>
      </w:r>
      <w:proofErr w:type="spellStart"/>
      <w:r w:rsidRPr="002A70CC">
        <w:rPr>
          <w:rFonts w:asciiTheme="majorBidi" w:hAnsiTheme="majorBidi" w:cstheme="majorBidi"/>
          <w:b/>
          <w:bCs/>
          <w:color w:val="000000" w:themeColor="text1"/>
          <w:sz w:val="28"/>
          <w:szCs w:val="28"/>
        </w:rPr>
        <w:t>Luchos</w:t>
      </w:r>
      <w:proofErr w:type="spellEnd"/>
      <w:r w:rsidRPr="002A70CC">
        <w:rPr>
          <w:rFonts w:asciiTheme="majorBidi" w:hAnsiTheme="majorBidi" w:cstheme="majorBidi"/>
          <w:b/>
          <w:bCs/>
          <w:color w:val="000000" w:themeColor="text1"/>
          <w:sz w:val="28"/>
          <w:szCs w:val="28"/>
        </w:rPr>
        <w:t xml:space="preserve"> Habris.</w:t>
      </w:r>
    </w:p>
    <w:p w14:paraId="2302CE5E" w14:textId="77777777" w:rsidR="002F2BD4" w:rsidRPr="00913085" w:rsidRDefault="002F2BD4" w:rsidP="00913085">
      <w:pPr>
        <w:pStyle w:val="NoSpacing"/>
        <w:jc w:val="both"/>
        <w:rPr>
          <w:rFonts w:asciiTheme="majorBidi" w:hAnsiTheme="majorBidi" w:cstheme="majorBidi"/>
          <w:color w:val="000000" w:themeColor="text1"/>
          <w:sz w:val="28"/>
          <w:szCs w:val="28"/>
        </w:rPr>
      </w:pPr>
    </w:p>
    <w:p w14:paraId="4C297EA9" w14:textId="6D320165" w:rsidR="00C505BC" w:rsidRDefault="00C505BC" w:rsidP="00913085">
      <w:pPr>
        <w:pStyle w:val="NoSpacing"/>
        <w:jc w:val="both"/>
        <w:rPr>
          <w:rFonts w:asciiTheme="majorBidi" w:hAnsiTheme="majorBidi" w:cstheme="majorBidi"/>
          <w:i/>
          <w:iCs/>
          <w:color w:val="000000" w:themeColor="text1"/>
          <w:sz w:val="28"/>
          <w:szCs w:val="28"/>
        </w:rPr>
      </w:pPr>
      <w:r w:rsidRPr="00DA52CF">
        <w:rPr>
          <w:rFonts w:asciiTheme="majorBidi" w:hAnsiTheme="majorBidi" w:cstheme="majorBidi"/>
          <w:i/>
          <w:iCs/>
          <w:color w:val="000000" w:themeColor="text1"/>
          <w:sz w:val="28"/>
          <w:szCs w:val="28"/>
        </w:rPr>
        <w:t xml:space="preserve">Reprinted from the </w:t>
      </w:r>
      <w:proofErr w:type="spellStart"/>
      <w:r w:rsidRPr="00DA52CF">
        <w:rPr>
          <w:rFonts w:asciiTheme="majorBidi" w:hAnsiTheme="majorBidi" w:cstheme="majorBidi"/>
          <w:i/>
          <w:iCs/>
          <w:color w:val="000000" w:themeColor="text1"/>
          <w:sz w:val="28"/>
          <w:szCs w:val="28"/>
        </w:rPr>
        <w:t>Parshat</w:t>
      </w:r>
      <w:proofErr w:type="spellEnd"/>
      <w:r w:rsidRPr="00DA52CF">
        <w:rPr>
          <w:rFonts w:asciiTheme="majorBidi" w:hAnsiTheme="majorBidi" w:cstheme="majorBidi"/>
          <w:i/>
          <w:iCs/>
          <w:color w:val="000000" w:themeColor="text1"/>
          <w:sz w:val="28"/>
          <w:szCs w:val="28"/>
        </w:rPr>
        <w:t xml:space="preserve"> </w:t>
      </w:r>
      <w:proofErr w:type="spellStart"/>
      <w:r w:rsidRPr="00DA52CF">
        <w:rPr>
          <w:rFonts w:asciiTheme="majorBidi" w:hAnsiTheme="majorBidi" w:cstheme="majorBidi"/>
          <w:i/>
          <w:iCs/>
          <w:color w:val="000000" w:themeColor="text1"/>
          <w:sz w:val="28"/>
          <w:szCs w:val="28"/>
        </w:rPr>
        <w:t>Acharei</w:t>
      </w:r>
      <w:proofErr w:type="spellEnd"/>
      <w:r w:rsidRPr="00DA52CF">
        <w:rPr>
          <w:rFonts w:asciiTheme="majorBidi" w:hAnsiTheme="majorBidi" w:cstheme="majorBidi"/>
          <w:i/>
          <w:iCs/>
          <w:color w:val="000000" w:themeColor="text1"/>
          <w:sz w:val="28"/>
          <w:szCs w:val="28"/>
        </w:rPr>
        <w:t>-Mot 5786 email of</w:t>
      </w:r>
      <w:r w:rsidR="00FB4D2B" w:rsidRPr="00DA52CF">
        <w:rPr>
          <w:rFonts w:asciiTheme="majorBidi" w:hAnsiTheme="majorBidi" w:cstheme="majorBidi"/>
          <w:i/>
          <w:iCs/>
          <w:color w:val="000000" w:themeColor="text1"/>
          <w:sz w:val="28"/>
          <w:szCs w:val="28"/>
        </w:rPr>
        <w:t xml:space="preserve"> R’ </w:t>
      </w:r>
      <w:proofErr w:type="spellStart"/>
      <w:r w:rsidR="00FB4D2B" w:rsidRPr="00DA52CF">
        <w:rPr>
          <w:rFonts w:asciiTheme="majorBidi" w:hAnsiTheme="majorBidi" w:cstheme="majorBidi"/>
          <w:i/>
          <w:iCs/>
          <w:color w:val="000000" w:themeColor="text1"/>
          <w:sz w:val="28"/>
          <w:szCs w:val="28"/>
        </w:rPr>
        <w:t>Yedidye</w:t>
      </w:r>
      <w:proofErr w:type="spellEnd"/>
      <w:r w:rsidR="00FB4D2B" w:rsidRPr="00DA52CF">
        <w:rPr>
          <w:rFonts w:asciiTheme="majorBidi" w:hAnsiTheme="majorBidi" w:cstheme="majorBidi"/>
          <w:i/>
          <w:iCs/>
          <w:color w:val="000000" w:themeColor="text1"/>
          <w:sz w:val="28"/>
          <w:szCs w:val="28"/>
        </w:rPr>
        <w:t xml:space="preserve"> Hirtenfeld’s</w:t>
      </w:r>
      <w:r w:rsidRPr="00DA52CF">
        <w:rPr>
          <w:rFonts w:asciiTheme="majorBidi" w:hAnsiTheme="majorBidi" w:cstheme="majorBidi"/>
          <w:i/>
          <w:iCs/>
          <w:color w:val="000000" w:themeColor="text1"/>
          <w:sz w:val="28"/>
          <w:szCs w:val="28"/>
        </w:rPr>
        <w:t xml:space="preserve"> </w:t>
      </w:r>
      <w:proofErr w:type="spellStart"/>
      <w:r w:rsidR="00FB4D2B" w:rsidRPr="00DA52CF">
        <w:rPr>
          <w:rFonts w:asciiTheme="majorBidi" w:hAnsiTheme="majorBidi" w:cstheme="majorBidi"/>
          <w:i/>
          <w:iCs/>
          <w:color w:val="000000" w:themeColor="text1"/>
          <w:sz w:val="28"/>
          <w:szCs w:val="28"/>
        </w:rPr>
        <w:t>whY</w:t>
      </w:r>
      <w:proofErr w:type="spellEnd"/>
      <w:r w:rsidR="00FB4D2B" w:rsidRPr="00DA52CF">
        <w:rPr>
          <w:rFonts w:asciiTheme="majorBidi" w:hAnsiTheme="majorBidi" w:cstheme="majorBidi"/>
          <w:i/>
          <w:iCs/>
          <w:color w:val="000000" w:themeColor="text1"/>
          <w:sz w:val="28"/>
          <w:szCs w:val="28"/>
        </w:rPr>
        <w:t xml:space="preserve"> I Matter parsha sheet of the Young Israel of Midwood in Brooklyn. </w:t>
      </w:r>
      <w:r w:rsidR="00EC55E6" w:rsidRPr="00DA52CF">
        <w:rPr>
          <w:rFonts w:asciiTheme="majorBidi" w:hAnsiTheme="majorBidi" w:cstheme="majorBidi"/>
          <w:i/>
          <w:iCs/>
          <w:color w:val="000000" w:themeColor="text1"/>
          <w:sz w:val="28"/>
          <w:szCs w:val="28"/>
        </w:rPr>
        <w:t xml:space="preserve">Reprinted with permission from the </w:t>
      </w:r>
      <w:proofErr w:type="spellStart"/>
      <w:r w:rsidR="00EC55E6" w:rsidRPr="00DA52CF">
        <w:rPr>
          <w:rFonts w:asciiTheme="majorBidi" w:hAnsiTheme="majorBidi" w:cstheme="majorBidi"/>
          <w:i/>
          <w:iCs/>
          <w:color w:val="000000" w:themeColor="text1"/>
          <w:sz w:val="28"/>
          <w:szCs w:val="28"/>
        </w:rPr>
        <w:t>Kehot</w:t>
      </w:r>
      <w:proofErr w:type="spellEnd"/>
      <w:r w:rsidR="00EC55E6" w:rsidRPr="00DA52CF">
        <w:rPr>
          <w:rFonts w:asciiTheme="majorBidi" w:hAnsiTheme="majorBidi" w:cstheme="majorBidi"/>
          <w:i/>
          <w:iCs/>
          <w:color w:val="000000" w:themeColor="text1"/>
          <w:sz w:val="28"/>
          <w:szCs w:val="28"/>
        </w:rPr>
        <w:t xml:space="preserve"> Publication</w:t>
      </w:r>
      <w:r w:rsidR="00913085" w:rsidRPr="00DA52CF">
        <w:rPr>
          <w:rFonts w:asciiTheme="majorBidi" w:hAnsiTheme="majorBidi" w:cstheme="majorBidi"/>
          <w:i/>
          <w:iCs/>
          <w:color w:val="000000" w:themeColor="text1"/>
          <w:sz w:val="28"/>
          <w:szCs w:val="28"/>
        </w:rPr>
        <w:t xml:space="preserve"> Society.</w:t>
      </w:r>
    </w:p>
    <w:p w14:paraId="6FC25E3D" w14:textId="77777777" w:rsidR="002D7B8E" w:rsidRPr="004C4F75" w:rsidRDefault="002D7B8E" w:rsidP="004C4F75">
      <w:pPr>
        <w:pStyle w:val="NoSpacing"/>
        <w:jc w:val="center"/>
        <w:rPr>
          <w:rFonts w:asciiTheme="majorBidi" w:hAnsiTheme="majorBidi" w:cstheme="majorBidi"/>
          <w:b/>
          <w:bCs/>
          <w:color w:val="000000" w:themeColor="text1"/>
          <w:sz w:val="72"/>
          <w:szCs w:val="72"/>
        </w:rPr>
      </w:pPr>
      <w:r w:rsidRPr="002D7B8E">
        <w:rPr>
          <w:rFonts w:asciiTheme="majorBidi" w:hAnsiTheme="majorBidi" w:cstheme="majorBidi"/>
          <w:b/>
          <w:bCs/>
          <w:color w:val="000000" w:themeColor="text1"/>
          <w:sz w:val="72"/>
          <w:szCs w:val="72"/>
        </w:rPr>
        <w:lastRenderedPageBreak/>
        <w:t>The Month of Iyar: Light, Growth, and Healing</w:t>
      </w:r>
    </w:p>
    <w:p w14:paraId="68FC427B" w14:textId="49F935E0" w:rsidR="00387FF9" w:rsidRPr="004C4F75" w:rsidRDefault="007A5753" w:rsidP="004C4F75">
      <w:pPr>
        <w:pStyle w:val="NoSpacing"/>
        <w:jc w:val="center"/>
        <w:rPr>
          <w:rFonts w:asciiTheme="majorBidi" w:hAnsiTheme="majorBidi" w:cstheme="majorBidi"/>
          <w:b/>
          <w:bCs/>
          <w:color w:val="000000" w:themeColor="text1"/>
          <w:sz w:val="36"/>
          <w:szCs w:val="36"/>
        </w:rPr>
      </w:pPr>
      <w:r w:rsidRPr="004C4F75">
        <w:rPr>
          <w:rFonts w:asciiTheme="majorBidi" w:hAnsiTheme="majorBidi" w:cstheme="majorBidi"/>
          <w:b/>
          <w:bCs/>
          <w:color w:val="000000" w:themeColor="text1"/>
          <w:sz w:val="36"/>
          <w:szCs w:val="36"/>
        </w:rPr>
        <w:t xml:space="preserve">By Tzuriel </w:t>
      </w:r>
      <w:proofErr w:type="spellStart"/>
      <w:r w:rsidRPr="004C4F75">
        <w:rPr>
          <w:rFonts w:asciiTheme="majorBidi" w:hAnsiTheme="majorBidi" w:cstheme="majorBidi"/>
          <w:b/>
          <w:bCs/>
          <w:color w:val="000000" w:themeColor="text1"/>
          <w:sz w:val="36"/>
          <w:szCs w:val="36"/>
        </w:rPr>
        <w:t>Gvizon</w:t>
      </w:r>
      <w:proofErr w:type="spellEnd"/>
    </w:p>
    <w:p w14:paraId="6CD1E9DA" w14:textId="683C5F39" w:rsidR="007A5753" w:rsidRPr="007A5753" w:rsidRDefault="007A5753" w:rsidP="0058061D">
      <w:pPr>
        <w:pStyle w:val="NoSpacing"/>
        <w:jc w:val="center"/>
        <w:rPr>
          <w:rFonts w:asciiTheme="majorBidi" w:hAnsiTheme="majorBidi" w:cstheme="majorBidi"/>
          <w:b/>
          <w:bCs/>
          <w:color w:val="000000" w:themeColor="text1"/>
          <w:sz w:val="28"/>
          <w:szCs w:val="28"/>
        </w:rPr>
      </w:pPr>
      <w:r w:rsidRPr="007A5753">
        <w:rPr>
          <w:rFonts w:asciiTheme="majorBidi" w:hAnsiTheme="majorBidi" w:cstheme="majorBidi"/>
          <w:b/>
          <w:bCs/>
          <w:color w:val="000000" w:themeColor="text1"/>
          <w:sz w:val="28"/>
          <w:szCs w:val="28"/>
        </w:rPr>
        <w:drawing>
          <wp:inline distT="0" distB="0" distL="0" distR="0" wp14:anchorId="6F1E0DE8" wp14:editId="72FBBDCC">
            <wp:extent cx="4214946" cy="2232660"/>
            <wp:effectExtent l="0" t="0" r="0" b="0"/>
            <wp:docPr id="135802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27818" name=""/>
                    <pic:cNvPicPr/>
                  </pic:nvPicPr>
                  <pic:blipFill>
                    <a:blip r:embed="rId28"/>
                    <a:stretch>
                      <a:fillRect/>
                    </a:stretch>
                  </pic:blipFill>
                  <pic:spPr>
                    <a:xfrm>
                      <a:off x="0" y="0"/>
                      <a:ext cx="4266043" cy="2259726"/>
                    </a:xfrm>
                    <a:prstGeom prst="rect">
                      <a:avLst/>
                    </a:prstGeom>
                  </pic:spPr>
                </pic:pic>
              </a:graphicData>
            </a:graphic>
          </wp:inline>
        </w:drawing>
      </w:r>
    </w:p>
    <w:p w14:paraId="0EA6420C" w14:textId="77777777" w:rsidR="002D7B8E" w:rsidRPr="002D7B8E" w:rsidRDefault="002D7B8E" w:rsidP="004C4F75">
      <w:pPr>
        <w:pStyle w:val="NoSpacing"/>
        <w:ind w:firstLine="720"/>
        <w:jc w:val="both"/>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Iyar, named after a Babylonian word meaning “light,” is a month of growth and meaning in the Jewish calendar. Explore what makes this month unique and why it holds special significance.</w:t>
      </w:r>
    </w:p>
    <w:p w14:paraId="4FCA167D" w14:textId="77777777" w:rsidR="002D7B8E" w:rsidRPr="002D7B8E" w:rsidRDefault="002D7B8E" w:rsidP="0013042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The Hebrew calendar is more than a way of marking time. Each month carries its own character, history, and spiritual meaning. The month of Iyar, which follows Nisan, is closely associated with growth, renewal, and healing, both in the natural world and in Jewish tradition.</w:t>
      </w:r>
    </w:p>
    <w:p w14:paraId="16CD8A30" w14:textId="77777777" w:rsidR="002D7B8E" w:rsidRPr="002D7B8E" w:rsidRDefault="002D7B8E" w:rsidP="0013042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Where Iyar Falls in the Hebrew Calendar</w:t>
      </w:r>
    </w:p>
    <w:p w14:paraId="663AFF91" w14:textId="022761B6" w:rsidR="002D7B8E" w:rsidRPr="002D7B8E" w:rsidRDefault="002D7B8E" w:rsidP="0013042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 xml:space="preserve">Iyar is the eighth month in the Hebrew calendar when counting from </w:t>
      </w:r>
      <w:proofErr w:type="spellStart"/>
      <w:r w:rsidRPr="002D7B8E">
        <w:rPr>
          <w:rFonts w:asciiTheme="majorBidi" w:hAnsiTheme="majorBidi" w:cstheme="majorBidi"/>
          <w:color w:val="000000" w:themeColor="text1"/>
          <w:sz w:val="28"/>
          <w:szCs w:val="28"/>
        </w:rPr>
        <w:t>Tishrei</w:t>
      </w:r>
      <w:proofErr w:type="spellEnd"/>
      <w:r w:rsidRPr="002D7B8E">
        <w:rPr>
          <w:rFonts w:asciiTheme="majorBidi" w:hAnsiTheme="majorBidi" w:cstheme="majorBidi"/>
          <w:color w:val="000000" w:themeColor="text1"/>
          <w:sz w:val="28"/>
          <w:szCs w:val="28"/>
        </w:rPr>
        <w:t>, and the second month when counting from Nisan. This dual numbering reflects the Torah’s two ways of counting months one connected to creation and the other to the Exodus from Egypt.</w:t>
      </w:r>
    </w:p>
    <w:p w14:paraId="006B5D5C" w14:textId="77777777" w:rsidR="002D7B8E" w:rsidRPr="002D7B8E" w:rsidRDefault="002D7B8E" w:rsidP="0013042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The Length of the Month</w:t>
      </w:r>
    </w:p>
    <w:p w14:paraId="31E93351" w14:textId="77777777" w:rsidR="002D7B8E" w:rsidRPr="002D7B8E" w:rsidRDefault="002D7B8E" w:rsidP="0013042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According to the fixed Hebrew calendar, Iyar always has 29 days. It is considered a deficient month, meaning it never contains a thirtieth day.</w:t>
      </w:r>
    </w:p>
    <w:p w14:paraId="5A627A4D" w14:textId="77777777" w:rsidR="002D7B8E" w:rsidRPr="002D7B8E" w:rsidRDefault="002D7B8E" w:rsidP="0058061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The Origin of the Name Iyar</w:t>
      </w:r>
    </w:p>
    <w:p w14:paraId="0EFAB315" w14:textId="77777777" w:rsidR="002D7B8E" w:rsidRPr="002D7B8E" w:rsidRDefault="002D7B8E" w:rsidP="0058061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 xml:space="preserve">Like the names of most Hebrew months, the name Iyar comes from the period of the Babylonian exile. It is derived from the Akkadian word </w:t>
      </w:r>
      <w:proofErr w:type="spellStart"/>
      <w:r w:rsidRPr="002D7B8E">
        <w:rPr>
          <w:rFonts w:asciiTheme="majorBidi" w:hAnsiTheme="majorBidi" w:cstheme="majorBidi"/>
          <w:color w:val="000000" w:themeColor="text1"/>
          <w:sz w:val="28"/>
          <w:szCs w:val="28"/>
        </w:rPr>
        <w:t>āyāru</w:t>
      </w:r>
      <w:proofErr w:type="spellEnd"/>
      <w:r w:rsidRPr="002D7B8E">
        <w:rPr>
          <w:rFonts w:asciiTheme="majorBidi" w:hAnsiTheme="majorBidi" w:cstheme="majorBidi"/>
          <w:color w:val="000000" w:themeColor="text1"/>
          <w:sz w:val="28"/>
          <w:szCs w:val="28"/>
        </w:rPr>
        <w:t>, which means light, reflecting the increasing brightness of the season.</w:t>
      </w:r>
    </w:p>
    <w:p w14:paraId="42B4D2FE" w14:textId="77777777" w:rsidR="002D7B8E" w:rsidRPr="002D7B8E" w:rsidRDefault="002D7B8E" w:rsidP="0058061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Iyar and the Zodiac</w:t>
      </w:r>
    </w:p>
    <w:p w14:paraId="2E0F341D" w14:textId="77777777" w:rsidR="002D7B8E" w:rsidRPr="002D7B8E" w:rsidRDefault="002D7B8E" w:rsidP="0058061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 xml:space="preserve">The zodiac sign associated with Iyar is Taurus. This matches the natural cycle of the month, when fields are full of fresh grass and cattle are released to </w:t>
      </w:r>
      <w:r w:rsidRPr="002D7B8E">
        <w:rPr>
          <w:rFonts w:asciiTheme="majorBidi" w:hAnsiTheme="majorBidi" w:cstheme="majorBidi"/>
          <w:color w:val="000000" w:themeColor="text1"/>
          <w:sz w:val="28"/>
          <w:szCs w:val="28"/>
        </w:rPr>
        <w:lastRenderedPageBreak/>
        <w:t>graze after the winter. The imagery of strength, stability, and growth fits well with this time of year.</w:t>
      </w:r>
    </w:p>
    <w:p w14:paraId="184F0E36" w14:textId="77777777" w:rsidR="002D7B8E" w:rsidRPr="002D7B8E" w:rsidRDefault="002D7B8E" w:rsidP="0058061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Biblical Names and Agricultural Meaning</w:t>
      </w:r>
    </w:p>
    <w:p w14:paraId="2BE0E0A5" w14:textId="77777777" w:rsidR="002D7B8E" w:rsidRPr="002D7B8E" w:rsidRDefault="002D7B8E" w:rsidP="0058061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In the Bible, Iyar is also called Yerach Ziv, a name connected to the glow or radiance of the sun during this season. In ancient times, messengers would travel from Jerusalem to announce the new month, due to the importance of Pesach Sheni, the second Passover.</w:t>
      </w:r>
    </w:p>
    <w:p w14:paraId="6D16E82A" w14:textId="77777777" w:rsidR="002D7B8E" w:rsidRPr="002D7B8E" w:rsidRDefault="002D7B8E" w:rsidP="0058061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Another explanation of the word Ziv understands it as meaning bud, referring to the flowering plants that appear in the fields. Supporting this agricultural connection, an ancient Hebrew calendar discovered in Gezer, dating to the tenth century BCE, refers to Iyar as the month of the barley harvest.</w:t>
      </w:r>
    </w:p>
    <w:p w14:paraId="22D58560" w14:textId="77777777" w:rsidR="002D7B8E" w:rsidRPr="002D7B8E" w:rsidRDefault="002D7B8E" w:rsidP="0058061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Historical Events in the Month of Iyar</w:t>
      </w:r>
    </w:p>
    <w:p w14:paraId="746A7FED" w14:textId="77777777" w:rsidR="002D7B8E" w:rsidRPr="002D7B8E" w:rsidRDefault="002D7B8E" w:rsidP="0058061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Several significant events in Jewish history are traditionally associated with this month. On the 2nd of Iyar, King Solomon began building the Holy Temple. On the 7th of Iyar, the walls of Jerusalem were inaugurated during the time of Ezra and Nehemiah. The 18th of Iyar marks the passing of Rabbi Shimon bar Yochai, and the 28th of Iyar marks the passing of the Prophet Samuel.</w:t>
      </w:r>
    </w:p>
    <w:p w14:paraId="34BA8EF3" w14:textId="77777777" w:rsidR="002D7B8E" w:rsidRPr="002D7B8E" w:rsidRDefault="002D7B8E" w:rsidP="0058061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Jewish Observances During Iyar</w:t>
      </w:r>
    </w:p>
    <w:p w14:paraId="740AD0D3" w14:textId="77777777" w:rsidR="002D7B8E" w:rsidRPr="002D7B8E" w:rsidRDefault="002D7B8E" w:rsidP="0058061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 xml:space="preserve">Iyar includes several important observances. On the 14th of Iyar, Jews observe Pesach Sheni, the second Passover, which allowed those who were unable to bring the Paschal offering at the proper time to do so later. On the 18th of Iyar, Lag </w:t>
      </w:r>
      <w:proofErr w:type="spellStart"/>
      <w:r w:rsidRPr="002D7B8E">
        <w:rPr>
          <w:rFonts w:asciiTheme="majorBidi" w:hAnsiTheme="majorBidi" w:cstheme="majorBidi"/>
          <w:color w:val="000000" w:themeColor="text1"/>
          <w:sz w:val="28"/>
          <w:szCs w:val="28"/>
        </w:rPr>
        <w:t>B’Omer</w:t>
      </w:r>
      <w:proofErr w:type="spellEnd"/>
      <w:r w:rsidRPr="002D7B8E">
        <w:rPr>
          <w:rFonts w:asciiTheme="majorBidi" w:hAnsiTheme="majorBidi" w:cstheme="majorBidi"/>
          <w:color w:val="000000" w:themeColor="text1"/>
          <w:sz w:val="28"/>
          <w:szCs w:val="28"/>
        </w:rPr>
        <w:t xml:space="preserve"> is celebrated. The entire month of Iyar also falls within the counting of the Omer, a period of spiritual refinement between Passover and Shavuot.</w:t>
      </w:r>
    </w:p>
    <w:p w14:paraId="5DFA129B" w14:textId="77777777" w:rsidR="002D7B8E" w:rsidRPr="002D7B8E" w:rsidRDefault="002D7B8E" w:rsidP="0058061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Iyar as a Month of Healing</w:t>
      </w:r>
    </w:p>
    <w:p w14:paraId="5DA8AA22" w14:textId="77777777" w:rsidR="002D7B8E" w:rsidRPr="002D7B8E" w:rsidRDefault="002D7B8E" w:rsidP="0058061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Many sources associate Iyar with healing. According to tradition, this is the month when the manna first began to fall in the desert. The manna, often described as the bread of angels, caused no illness and provided perfect nourishment, leading to the belief that Iyar holds special healing potential.</w:t>
      </w:r>
    </w:p>
    <w:p w14:paraId="2A93D4C9" w14:textId="77777777" w:rsidR="002D7B8E" w:rsidRPr="002D7B8E" w:rsidRDefault="002D7B8E" w:rsidP="0058061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“I Am Hashem, Your Healer”</w:t>
      </w:r>
    </w:p>
    <w:p w14:paraId="0456F538" w14:textId="77777777" w:rsidR="002D7B8E" w:rsidRPr="002D7B8E" w:rsidRDefault="002D7B8E" w:rsidP="0058061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This idea is further reflected in an acronym formed from the Hebrew letters of the name Iyar: Ani Hashem Rofecha, meaning I am Hashem, your Healer. Because of this, Iyar is often viewed as a month suited for physical and spiritual healing, growth, and renewed strength.</w:t>
      </w:r>
    </w:p>
    <w:p w14:paraId="170A22CA" w14:textId="77777777" w:rsidR="002D7B8E" w:rsidRPr="002D7B8E" w:rsidRDefault="002D7B8E" w:rsidP="0058061D">
      <w:pPr>
        <w:pStyle w:val="NoSpacing"/>
        <w:jc w:val="center"/>
        <w:rPr>
          <w:rFonts w:asciiTheme="majorBidi" w:hAnsiTheme="majorBidi" w:cstheme="majorBidi"/>
          <w:b/>
          <w:bCs/>
          <w:color w:val="000000" w:themeColor="text1"/>
          <w:sz w:val="28"/>
          <w:szCs w:val="28"/>
        </w:rPr>
      </w:pPr>
      <w:r w:rsidRPr="002D7B8E">
        <w:rPr>
          <w:rFonts w:asciiTheme="majorBidi" w:hAnsiTheme="majorBidi" w:cstheme="majorBidi"/>
          <w:b/>
          <w:bCs/>
          <w:color w:val="000000" w:themeColor="text1"/>
          <w:sz w:val="28"/>
          <w:szCs w:val="28"/>
        </w:rPr>
        <w:t>The Message of Iyar</w:t>
      </w:r>
    </w:p>
    <w:p w14:paraId="7AE550C2" w14:textId="77777777" w:rsidR="002D7B8E" w:rsidRDefault="002D7B8E" w:rsidP="0058061D">
      <w:pPr>
        <w:pStyle w:val="NoSpacing"/>
        <w:ind w:firstLine="720"/>
        <w:rPr>
          <w:rFonts w:asciiTheme="majorBidi" w:hAnsiTheme="majorBidi" w:cstheme="majorBidi"/>
          <w:color w:val="000000" w:themeColor="text1"/>
          <w:sz w:val="28"/>
          <w:szCs w:val="28"/>
        </w:rPr>
      </w:pPr>
      <w:r w:rsidRPr="002D7B8E">
        <w:rPr>
          <w:rFonts w:asciiTheme="majorBidi" w:hAnsiTheme="majorBidi" w:cstheme="majorBidi"/>
          <w:color w:val="000000" w:themeColor="text1"/>
          <w:sz w:val="28"/>
          <w:szCs w:val="28"/>
        </w:rPr>
        <w:t>Iyar stands between redemption and revelation, between Passover and Shavuot. It is a month that teaches patience, steady growth, and trust in the healing process, reminding us that transformation often happens gradually, step by step.</w:t>
      </w:r>
    </w:p>
    <w:p w14:paraId="0426431F" w14:textId="77777777" w:rsidR="007A5753" w:rsidRDefault="007A5753" w:rsidP="002D7B8E">
      <w:pPr>
        <w:pStyle w:val="NoSpacing"/>
        <w:rPr>
          <w:rFonts w:asciiTheme="majorBidi" w:hAnsiTheme="majorBidi" w:cstheme="majorBidi"/>
          <w:color w:val="000000" w:themeColor="text1"/>
          <w:sz w:val="28"/>
          <w:szCs w:val="28"/>
        </w:rPr>
      </w:pPr>
    </w:p>
    <w:p w14:paraId="0429DEC4" w14:textId="456C95B3" w:rsidR="007A5753" w:rsidRPr="002D7B8E" w:rsidRDefault="0037583F" w:rsidP="002D7B8E">
      <w:pPr>
        <w:pStyle w:val="NoSpacing"/>
        <w:rPr>
          <w:rFonts w:asciiTheme="majorBidi" w:hAnsiTheme="majorBidi" w:cstheme="majorBidi"/>
          <w:i/>
          <w:iCs/>
          <w:color w:val="000000" w:themeColor="text1"/>
          <w:sz w:val="28"/>
          <w:szCs w:val="28"/>
        </w:rPr>
      </w:pPr>
      <w:r w:rsidRPr="0037583F">
        <w:rPr>
          <w:rFonts w:asciiTheme="majorBidi" w:hAnsiTheme="majorBidi" w:cstheme="majorBidi"/>
          <w:i/>
          <w:iCs/>
          <w:color w:val="000000" w:themeColor="text1"/>
          <w:sz w:val="28"/>
          <w:szCs w:val="28"/>
        </w:rPr>
        <w:t>Reprinted from the current website of Hidabroot.com</w:t>
      </w:r>
    </w:p>
    <w:p w14:paraId="138E51A6" w14:textId="77777777" w:rsidR="00D56916" w:rsidRPr="007A5753" w:rsidRDefault="00D56916" w:rsidP="00913085">
      <w:pPr>
        <w:pStyle w:val="NoSpacing"/>
        <w:jc w:val="both"/>
        <w:rPr>
          <w:rFonts w:asciiTheme="majorBidi" w:hAnsiTheme="majorBidi" w:cstheme="majorBidi"/>
          <w:color w:val="000000" w:themeColor="text1"/>
          <w:sz w:val="28"/>
          <w:szCs w:val="28"/>
        </w:rPr>
      </w:pPr>
    </w:p>
    <w:sectPr w:rsidR="00D56916" w:rsidRPr="007A5753" w:rsidSect="007F6F72">
      <w:headerReference w:type="default" r:id="rId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12A9F" w14:textId="77777777" w:rsidR="00A403C6" w:rsidRDefault="00A403C6" w:rsidP="00655535">
      <w:pPr>
        <w:spacing w:after="0" w:line="240" w:lineRule="auto"/>
      </w:pPr>
      <w:r>
        <w:separator/>
      </w:r>
    </w:p>
  </w:endnote>
  <w:endnote w:type="continuationSeparator" w:id="0">
    <w:p w14:paraId="1E06003C" w14:textId="77777777" w:rsidR="00A403C6" w:rsidRDefault="00A403C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DFB0F" w14:textId="77777777" w:rsidR="00A403C6" w:rsidRDefault="00A403C6" w:rsidP="00655535">
      <w:pPr>
        <w:spacing w:after="0" w:line="240" w:lineRule="auto"/>
      </w:pPr>
      <w:r>
        <w:separator/>
      </w:r>
    </w:p>
  </w:footnote>
  <w:footnote w:type="continuationSeparator" w:id="0">
    <w:p w14:paraId="7E14C7E7" w14:textId="77777777" w:rsidR="00A403C6" w:rsidRDefault="00A403C6"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028C" w14:textId="77777777" w:rsidR="000D61FD" w:rsidRDefault="000D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F0CDD"/>
    <w:multiLevelType w:val="multilevel"/>
    <w:tmpl w:val="7D3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861540"/>
    <w:multiLevelType w:val="multilevel"/>
    <w:tmpl w:val="F0E4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5"/>
  </w:num>
  <w:num w:numId="2" w16cid:durableId="116681720">
    <w:abstractNumId w:val="12"/>
  </w:num>
  <w:num w:numId="3" w16cid:durableId="544828835">
    <w:abstractNumId w:val="21"/>
  </w:num>
  <w:num w:numId="4" w16cid:durableId="647904767">
    <w:abstractNumId w:val="19"/>
  </w:num>
  <w:num w:numId="5" w16cid:durableId="156195731">
    <w:abstractNumId w:val="1"/>
  </w:num>
  <w:num w:numId="6" w16cid:durableId="135879694">
    <w:abstractNumId w:val="18"/>
  </w:num>
  <w:num w:numId="7" w16cid:durableId="1724258819">
    <w:abstractNumId w:val="22"/>
  </w:num>
  <w:num w:numId="8" w16cid:durableId="629940338">
    <w:abstractNumId w:val="3"/>
  </w:num>
  <w:num w:numId="9" w16cid:durableId="1023672365">
    <w:abstractNumId w:val="17"/>
  </w:num>
  <w:num w:numId="10" w16cid:durableId="970865605">
    <w:abstractNumId w:val="4"/>
  </w:num>
  <w:num w:numId="11" w16cid:durableId="1529106328">
    <w:abstractNumId w:val="9"/>
  </w:num>
  <w:num w:numId="12" w16cid:durableId="65542467">
    <w:abstractNumId w:val="13"/>
  </w:num>
  <w:num w:numId="13" w16cid:durableId="1827699278">
    <w:abstractNumId w:val="11"/>
  </w:num>
  <w:num w:numId="14" w16cid:durableId="389965169">
    <w:abstractNumId w:val="0"/>
  </w:num>
  <w:num w:numId="15" w16cid:durableId="1144202374">
    <w:abstractNumId w:val="20"/>
  </w:num>
  <w:num w:numId="16" w16cid:durableId="2020156716">
    <w:abstractNumId w:val="5"/>
  </w:num>
  <w:num w:numId="17" w16cid:durableId="1187862797">
    <w:abstractNumId w:val="6"/>
  </w:num>
  <w:num w:numId="18" w16cid:durableId="398208099">
    <w:abstractNumId w:val="2"/>
  </w:num>
  <w:num w:numId="19" w16cid:durableId="259260806">
    <w:abstractNumId w:val="8"/>
  </w:num>
  <w:num w:numId="20" w16cid:durableId="72439733">
    <w:abstractNumId w:val="10"/>
  </w:num>
  <w:num w:numId="21" w16cid:durableId="1858887963">
    <w:abstractNumId w:val="16"/>
  </w:num>
  <w:num w:numId="22" w16cid:durableId="525871600">
    <w:abstractNumId w:val="7"/>
  </w:num>
  <w:num w:numId="23" w16cid:durableId="138956821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3A"/>
    <w:rsid w:val="00005DAA"/>
    <w:rsid w:val="00005F50"/>
    <w:rsid w:val="000060C8"/>
    <w:rsid w:val="000064E0"/>
    <w:rsid w:val="00006B61"/>
    <w:rsid w:val="00006D88"/>
    <w:rsid w:val="00006FCB"/>
    <w:rsid w:val="00007ABF"/>
    <w:rsid w:val="00007DCD"/>
    <w:rsid w:val="00007E64"/>
    <w:rsid w:val="0001004C"/>
    <w:rsid w:val="000102B0"/>
    <w:rsid w:val="00010928"/>
    <w:rsid w:val="00010AB0"/>
    <w:rsid w:val="00010B58"/>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7E2"/>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2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BE9"/>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1EE"/>
    <w:rsid w:val="00046465"/>
    <w:rsid w:val="000468F5"/>
    <w:rsid w:val="000469DF"/>
    <w:rsid w:val="00046DD8"/>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891"/>
    <w:rsid w:val="00056AC9"/>
    <w:rsid w:val="00056E40"/>
    <w:rsid w:val="00056EA1"/>
    <w:rsid w:val="00056F60"/>
    <w:rsid w:val="0005719F"/>
    <w:rsid w:val="000573A1"/>
    <w:rsid w:val="000573DC"/>
    <w:rsid w:val="00057C0F"/>
    <w:rsid w:val="00057C73"/>
    <w:rsid w:val="0006019C"/>
    <w:rsid w:val="00060D45"/>
    <w:rsid w:val="00060DB8"/>
    <w:rsid w:val="00060F33"/>
    <w:rsid w:val="00060F71"/>
    <w:rsid w:val="0006106C"/>
    <w:rsid w:val="000612EA"/>
    <w:rsid w:val="00061499"/>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14"/>
    <w:rsid w:val="00065797"/>
    <w:rsid w:val="000657DB"/>
    <w:rsid w:val="0006581C"/>
    <w:rsid w:val="00065942"/>
    <w:rsid w:val="00065E31"/>
    <w:rsid w:val="00065F04"/>
    <w:rsid w:val="0006602C"/>
    <w:rsid w:val="00066041"/>
    <w:rsid w:val="0006610E"/>
    <w:rsid w:val="00066182"/>
    <w:rsid w:val="0006634E"/>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195"/>
    <w:rsid w:val="00070202"/>
    <w:rsid w:val="0007070E"/>
    <w:rsid w:val="0007076F"/>
    <w:rsid w:val="000709DD"/>
    <w:rsid w:val="00070A1A"/>
    <w:rsid w:val="00070AA3"/>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368"/>
    <w:rsid w:val="000765D0"/>
    <w:rsid w:val="000766C3"/>
    <w:rsid w:val="000766ED"/>
    <w:rsid w:val="00076857"/>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2D3"/>
    <w:rsid w:val="00081352"/>
    <w:rsid w:val="00081498"/>
    <w:rsid w:val="000814EF"/>
    <w:rsid w:val="0008182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76C"/>
    <w:rsid w:val="000927B7"/>
    <w:rsid w:val="0009290D"/>
    <w:rsid w:val="00092A50"/>
    <w:rsid w:val="00092AE9"/>
    <w:rsid w:val="00092E62"/>
    <w:rsid w:val="000936C9"/>
    <w:rsid w:val="000937D5"/>
    <w:rsid w:val="00093840"/>
    <w:rsid w:val="00093952"/>
    <w:rsid w:val="00093D5C"/>
    <w:rsid w:val="0009419B"/>
    <w:rsid w:val="000941DD"/>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BA2"/>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DAE"/>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0C5"/>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88B"/>
    <w:rsid w:val="000B6959"/>
    <w:rsid w:val="000B69FC"/>
    <w:rsid w:val="000B6A0D"/>
    <w:rsid w:val="000B6C76"/>
    <w:rsid w:val="000B76EC"/>
    <w:rsid w:val="000B79A5"/>
    <w:rsid w:val="000B79B9"/>
    <w:rsid w:val="000C009D"/>
    <w:rsid w:val="000C0102"/>
    <w:rsid w:val="000C079E"/>
    <w:rsid w:val="000C07AF"/>
    <w:rsid w:val="000C0C92"/>
    <w:rsid w:val="000C0E26"/>
    <w:rsid w:val="000C0EDF"/>
    <w:rsid w:val="000C0F65"/>
    <w:rsid w:val="000C0FC0"/>
    <w:rsid w:val="000C10A1"/>
    <w:rsid w:val="000C1166"/>
    <w:rsid w:val="000C1735"/>
    <w:rsid w:val="000C1910"/>
    <w:rsid w:val="000C228F"/>
    <w:rsid w:val="000C266C"/>
    <w:rsid w:val="000C280C"/>
    <w:rsid w:val="000C2959"/>
    <w:rsid w:val="000C29AB"/>
    <w:rsid w:val="000C2A5F"/>
    <w:rsid w:val="000C2AD8"/>
    <w:rsid w:val="000C2F1D"/>
    <w:rsid w:val="000C3973"/>
    <w:rsid w:val="000C48F2"/>
    <w:rsid w:val="000C4CC4"/>
    <w:rsid w:val="000C4D3A"/>
    <w:rsid w:val="000C5041"/>
    <w:rsid w:val="000C5042"/>
    <w:rsid w:val="000C50E8"/>
    <w:rsid w:val="000C51A0"/>
    <w:rsid w:val="000C5301"/>
    <w:rsid w:val="000C5433"/>
    <w:rsid w:val="000C5572"/>
    <w:rsid w:val="000C5693"/>
    <w:rsid w:val="000C5C7B"/>
    <w:rsid w:val="000C5CB2"/>
    <w:rsid w:val="000C6123"/>
    <w:rsid w:val="000C700D"/>
    <w:rsid w:val="000C7216"/>
    <w:rsid w:val="000C753A"/>
    <w:rsid w:val="000C79DE"/>
    <w:rsid w:val="000C7A71"/>
    <w:rsid w:val="000D0A95"/>
    <w:rsid w:val="000D0C35"/>
    <w:rsid w:val="000D132D"/>
    <w:rsid w:val="000D1F77"/>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640"/>
    <w:rsid w:val="000D6029"/>
    <w:rsid w:val="000D60CF"/>
    <w:rsid w:val="000D61FD"/>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1F9B"/>
    <w:rsid w:val="000E2152"/>
    <w:rsid w:val="000E2213"/>
    <w:rsid w:val="000E2F35"/>
    <w:rsid w:val="000E35AC"/>
    <w:rsid w:val="000E3713"/>
    <w:rsid w:val="000E3882"/>
    <w:rsid w:val="000E39A4"/>
    <w:rsid w:val="000E3CBA"/>
    <w:rsid w:val="000E4011"/>
    <w:rsid w:val="000E449A"/>
    <w:rsid w:val="000E482E"/>
    <w:rsid w:val="000E4A3A"/>
    <w:rsid w:val="000E4A67"/>
    <w:rsid w:val="000E4C2F"/>
    <w:rsid w:val="000E51C1"/>
    <w:rsid w:val="000E53D0"/>
    <w:rsid w:val="000E56E4"/>
    <w:rsid w:val="000E571E"/>
    <w:rsid w:val="000E5B1D"/>
    <w:rsid w:val="000E5C8C"/>
    <w:rsid w:val="000E5CBB"/>
    <w:rsid w:val="000E5D6E"/>
    <w:rsid w:val="000E5DB5"/>
    <w:rsid w:val="000E5F81"/>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3D0"/>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2D"/>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4B9"/>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EB3"/>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67DE3"/>
    <w:rsid w:val="001708C0"/>
    <w:rsid w:val="00170A9C"/>
    <w:rsid w:val="00171074"/>
    <w:rsid w:val="0017125E"/>
    <w:rsid w:val="00171440"/>
    <w:rsid w:val="00171A8B"/>
    <w:rsid w:val="00171AC7"/>
    <w:rsid w:val="00171ADA"/>
    <w:rsid w:val="00171B9D"/>
    <w:rsid w:val="00171C09"/>
    <w:rsid w:val="00172066"/>
    <w:rsid w:val="001721C7"/>
    <w:rsid w:val="001726DE"/>
    <w:rsid w:val="00172A85"/>
    <w:rsid w:val="00172C3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5977"/>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D46"/>
    <w:rsid w:val="00184E0E"/>
    <w:rsid w:val="00184E45"/>
    <w:rsid w:val="00184FF9"/>
    <w:rsid w:val="00185842"/>
    <w:rsid w:val="001866D0"/>
    <w:rsid w:val="00187188"/>
    <w:rsid w:val="00187594"/>
    <w:rsid w:val="00187858"/>
    <w:rsid w:val="001878D9"/>
    <w:rsid w:val="00187BD4"/>
    <w:rsid w:val="00187D01"/>
    <w:rsid w:val="00190135"/>
    <w:rsid w:val="0019054B"/>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1E5"/>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A51"/>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49"/>
    <w:rsid w:val="001A2C83"/>
    <w:rsid w:val="001A2F62"/>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1B7"/>
    <w:rsid w:val="001A545B"/>
    <w:rsid w:val="001A553E"/>
    <w:rsid w:val="001A608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849"/>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826"/>
    <w:rsid w:val="001D3950"/>
    <w:rsid w:val="001D4276"/>
    <w:rsid w:val="001D42AB"/>
    <w:rsid w:val="001D4374"/>
    <w:rsid w:val="001D49CB"/>
    <w:rsid w:val="001D4C61"/>
    <w:rsid w:val="001D53DF"/>
    <w:rsid w:val="001D55CC"/>
    <w:rsid w:val="001D5683"/>
    <w:rsid w:val="001D5C2B"/>
    <w:rsid w:val="001D5C73"/>
    <w:rsid w:val="001D5CD4"/>
    <w:rsid w:val="001D5FE9"/>
    <w:rsid w:val="001D6349"/>
    <w:rsid w:val="001D664D"/>
    <w:rsid w:val="001D6846"/>
    <w:rsid w:val="001D7032"/>
    <w:rsid w:val="001D7554"/>
    <w:rsid w:val="001D7810"/>
    <w:rsid w:val="001D795F"/>
    <w:rsid w:val="001D7E99"/>
    <w:rsid w:val="001D7FFB"/>
    <w:rsid w:val="001E0544"/>
    <w:rsid w:val="001E0987"/>
    <w:rsid w:val="001E0E48"/>
    <w:rsid w:val="001E0F7C"/>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7FC"/>
    <w:rsid w:val="001F38A6"/>
    <w:rsid w:val="001F390D"/>
    <w:rsid w:val="001F3958"/>
    <w:rsid w:val="001F3981"/>
    <w:rsid w:val="001F3AB9"/>
    <w:rsid w:val="001F3C39"/>
    <w:rsid w:val="001F3DAB"/>
    <w:rsid w:val="001F438A"/>
    <w:rsid w:val="001F44CC"/>
    <w:rsid w:val="001F4849"/>
    <w:rsid w:val="001F4B0D"/>
    <w:rsid w:val="001F4CB9"/>
    <w:rsid w:val="001F5074"/>
    <w:rsid w:val="001F5699"/>
    <w:rsid w:val="001F56C2"/>
    <w:rsid w:val="001F5E23"/>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ACC"/>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6F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68B"/>
    <w:rsid w:val="00240A34"/>
    <w:rsid w:val="00240B45"/>
    <w:rsid w:val="00240BE7"/>
    <w:rsid w:val="00240F04"/>
    <w:rsid w:val="002411D5"/>
    <w:rsid w:val="0024183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0F65"/>
    <w:rsid w:val="0025106C"/>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9E5"/>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32"/>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4D"/>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0CC"/>
    <w:rsid w:val="002A71AE"/>
    <w:rsid w:val="002A76B3"/>
    <w:rsid w:val="002A77D3"/>
    <w:rsid w:val="002A78FB"/>
    <w:rsid w:val="002A7FB7"/>
    <w:rsid w:val="002B015B"/>
    <w:rsid w:val="002B0183"/>
    <w:rsid w:val="002B01D1"/>
    <w:rsid w:val="002B04AE"/>
    <w:rsid w:val="002B04DB"/>
    <w:rsid w:val="002B0560"/>
    <w:rsid w:val="002B0900"/>
    <w:rsid w:val="002B0CC9"/>
    <w:rsid w:val="002B0D00"/>
    <w:rsid w:val="002B0E51"/>
    <w:rsid w:val="002B1023"/>
    <w:rsid w:val="002B105B"/>
    <w:rsid w:val="002B13AF"/>
    <w:rsid w:val="002B1540"/>
    <w:rsid w:val="002B177A"/>
    <w:rsid w:val="002B17F0"/>
    <w:rsid w:val="002B1B28"/>
    <w:rsid w:val="002B1D92"/>
    <w:rsid w:val="002B2178"/>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1A7"/>
    <w:rsid w:val="002C54BB"/>
    <w:rsid w:val="002C56F8"/>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DE9"/>
    <w:rsid w:val="002D0DEE"/>
    <w:rsid w:val="002D0F13"/>
    <w:rsid w:val="002D0F23"/>
    <w:rsid w:val="002D1132"/>
    <w:rsid w:val="002D157C"/>
    <w:rsid w:val="002D15F5"/>
    <w:rsid w:val="002D18B5"/>
    <w:rsid w:val="002D1A4D"/>
    <w:rsid w:val="002D1B5E"/>
    <w:rsid w:val="002D1C45"/>
    <w:rsid w:val="002D1F97"/>
    <w:rsid w:val="002D20F8"/>
    <w:rsid w:val="002D257A"/>
    <w:rsid w:val="002D26E6"/>
    <w:rsid w:val="002D2B98"/>
    <w:rsid w:val="002D315F"/>
    <w:rsid w:val="002D31C3"/>
    <w:rsid w:val="002D33D0"/>
    <w:rsid w:val="002D33E7"/>
    <w:rsid w:val="002D342C"/>
    <w:rsid w:val="002D348A"/>
    <w:rsid w:val="002D35B6"/>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B8E"/>
    <w:rsid w:val="002D7DBD"/>
    <w:rsid w:val="002D7DE2"/>
    <w:rsid w:val="002D7F83"/>
    <w:rsid w:val="002E0042"/>
    <w:rsid w:val="002E034B"/>
    <w:rsid w:val="002E0412"/>
    <w:rsid w:val="002E04ED"/>
    <w:rsid w:val="002E050B"/>
    <w:rsid w:val="002E05CD"/>
    <w:rsid w:val="002E072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500"/>
    <w:rsid w:val="002F16A2"/>
    <w:rsid w:val="002F2520"/>
    <w:rsid w:val="002F258D"/>
    <w:rsid w:val="002F2996"/>
    <w:rsid w:val="002F2A3F"/>
    <w:rsid w:val="002F2ACA"/>
    <w:rsid w:val="002F2BD4"/>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3A4"/>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3D29"/>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D52"/>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434"/>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03B"/>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2FA"/>
    <w:rsid w:val="0034466F"/>
    <w:rsid w:val="00344878"/>
    <w:rsid w:val="003449DB"/>
    <w:rsid w:val="00344B7D"/>
    <w:rsid w:val="00345075"/>
    <w:rsid w:val="00345092"/>
    <w:rsid w:val="003451E4"/>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543"/>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666"/>
    <w:rsid w:val="0035475D"/>
    <w:rsid w:val="003548C0"/>
    <w:rsid w:val="00354AF4"/>
    <w:rsid w:val="003550B9"/>
    <w:rsid w:val="0035528D"/>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1C0"/>
    <w:rsid w:val="003639EB"/>
    <w:rsid w:val="00363CB5"/>
    <w:rsid w:val="00363DF7"/>
    <w:rsid w:val="00363EE0"/>
    <w:rsid w:val="00364216"/>
    <w:rsid w:val="003644DC"/>
    <w:rsid w:val="003645B5"/>
    <w:rsid w:val="00364972"/>
    <w:rsid w:val="00364B62"/>
    <w:rsid w:val="00364D03"/>
    <w:rsid w:val="00364D27"/>
    <w:rsid w:val="00364E4B"/>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83F"/>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5D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0CC"/>
    <w:rsid w:val="00386556"/>
    <w:rsid w:val="00386668"/>
    <w:rsid w:val="003869CD"/>
    <w:rsid w:val="00386BCC"/>
    <w:rsid w:val="00386CE6"/>
    <w:rsid w:val="00386E9B"/>
    <w:rsid w:val="00387076"/>
    <w:rsid w:val="00387097"/>
    <w:rsid w:val="003871EB"/>
    <w:rsid w:val="00387602"/>
    <w:rsid w:val="00387848"/>
    <w:rsid w:val="00387BAD"/>
    <w:rsid w:val="00387FF9"/>
    <w:rsid w:val="0039004C"/>
    <w:rsid w:val="00390587"/>
    <w:rsid w:val="00390721"/>
    <w:rsid w:val="00390781"/>
    <w:rsid w:val="00390832"/>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F9B"/>
    <w:rsid w:val="003A227C"/>
    <w:rsid w:val="003A23C3"/>
    <w:rsid w:val="003A2661"/>
    <w:rsid w:val="003A26D8"/>
    <w:rsid w:val="003A2B82"/>
    <w:rsid w:val="003A2CA5"/>
    <w:rsid w:val="003A30E6"/>
    <w:rsid w:val="003A31DB"/>
    <w:rsid w:val="003A3266"/>
    <w:rsid w:val="003A3422"/>
    <w:rsid w:val="003A35BF"/>
    <w:rsid w:val="003A3884"/>
    <w:rsid w:val="003A3BB9"/>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6B5"/>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5B7"/>
    <w:rsid w:val="003D269A"/>
    <w:rsid w:val="003D2869"/>
    <w:rsid w:val="003D2909"/>
    <w:rsid w:val="003D2A4E"/>
    <w:rsid w:val="003D2FD0"/>
    <w:rsid w:val="003D3069"/>
    <w:rsid w:val="003D310C"/>
    <w:rsid w:val="003D3873"/>
    <w:rsid w:val="003D38D1"/>
    <w:rsid w:val="003D3A71"/>
    <w:rsid w:val="003D3BC9"/>
    <w:rsid w:val="003D4182"/>
    <w:rsid w:val="003D4B8C"/>
    <w:rsid w:val="003D4CCD"/>
    <w:rsid w:val="003D4EC5"/>
    <w:rsid w:val="003D50A0"/>
    <w:rsid w:val="003D53E6"/>
    <w:rsid w:val="003D570A"/>
    <w:rsid w:val="003D5AB9"/>
    <w:rsid w:val="003D5E14"/>
    <w:rsid w:val="003D64A4"/>
    <w:rsid w:val="003D6532"/>
    <w:rsid w:val="003D6902"/>
    <w:rsid w:val="003D6BA1"/>
    <w:rsid w:val="003D6F59"/>
    <w:rsid w:val="003D7941"/>
    <w:rsid w:val="003D7C9F"/>
    <w:rsid w:val="003D7FDB"/>
    <w:rsid w:val="003E002A"/>
    <w:rsid w:val="003E02AA"/>
    <w:rsid w:val="003E043B"/>
    <w:rsid w:val="003E0580"/>
    <w:rsid w:val="003E069A"/>
    <w:rsid w:val="003E0A0B"/>
    <w:rsid w:val="003E0B80"/>
    <w:rsid w:val="003E0CA4"/>
    <w:rsid w:val="003E1A8D"/>
    <w:rsid w:val="003E1F04"/>
    <w:rsid w:val="003E1F98"/>
    <w:rsid w:val="003E262A"/>
    <w:rsid w:val="003E2BC1"/>
    <w:rsid w:val="003E2E96"/>
    <w:rsid w:val="003E3377"/>
    <w:rsid w:val="003E3884"/>
    <w:rsid w:val="003E3B27"/>
    <w:rsid w:val="003E3CC2"/>
    <w:rsid w:val="003E4291"/>
    <w:rsid w:val="003E4503"/>
    <w:rsid w:val="003E5218"/>
    <w:rsid w:val="003E5850"/>
    <w:rsid w:val="003E5871"/>
    <w:rsid w:val="003E65E3"/>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2C14"/>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3E40"/>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CB8"/>
    <w:rsid w:val="00420E2F"/>
    <w:rsid w:val="00420FFA"/>
    <w:rsid w:val="004210C2"/>
    <w:rsid w:val="004215E9"/>
    <w:rsid w:val="00421700"/>
    <w:rsid w:val="0042192E"/>
    <w:rsid w:val="004219B1"/>
    <w:rsid w:val="0042222C"/>
    <w:rsid w:val="00422465"/>
    <w:rsid w:val="004226CC"/>
    <w:rsid w:val="0042291A"/>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025"/>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78A"/>
    <w:rsid w:val="004327E9"/>
    <w:rsid w:val="00432A4B"/>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9D6"/>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C17"/>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542"/>
    <w:rsid w:val="00465785"/>
    <w:rsid w:val="00465A48"/>
    <w:rsid w:val="00465AD6"/>
    <w:rsid w:val="00465ADD"/>
    <w:rsid w:val="00465C7E"/>
    <w:rsid w:val="00465C9B"/>
    <w:rsid w:val="00465DC5"/>
    <w:rsid w:val="00465DE2"/>
    <w:rsid w:val="0046615D"/>
    <w:rsid w:val="0046644D"/>
    <w:rsid w:val="004664A2"/>
    <w:rsid w:val="00466540"/>
    <w:rsid w:val="00466691"/>
    <w:rsid w:val="004667AB"/>
    <w:rsid w:val="00466DD4"/>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030"/>
    <w:rsid w:val="00487206"/>
    <w:rsid w:val="00487A8B"/>
    <w:rsid w:val="00487CB3"/>
    <w:rsid w:val="00487F0F"/>
    <w:rsid w:val="00487F32"/>
    <w:rsid w:val="0049012C"/>
    <w:rsid w:val="0049014A"/>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78A"/>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0EF"/>
    <w:rsid w:val="004C4499"/>
    <w:rsid w:val="004C44A2"/>
    <w:rsid w:val="004C45D4"/>
    <w:rsid w:val="004C4A71"/>
    <w:rsid w:val="004C4F75"/>
    <w:rsid w:val="004C53D2"/>
    <w:rsid w:val="004C563E"/>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3EF6"/>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AF0"/>
    <w:rsid w:val="004F3B29"/>
    <w:rsid w:val="004F3D85"/>
    <w:rsid w:val="004F4579"/>
    <w:rsid w:val="004F48B2"/>
    <w:rsid w:val="004F4C9F"/>
    <w:rsid w:val="004F4D3B"/>
    <w:rsid w:val="004F50A6"/>
    <w:rsid w:val="004F50D0"/>
    <w:rsid w:val="004F569B"/>
    <w:rsid w:val="004F5D54"/>
    <w:rsid w:val="004F6372"/>
    <w:rsid w:val="004F6381"/>
    <w:rsid w:val="004F654C"/>
    <w:rsid w:val="004F6711"/>
    <w:rsid w:val="004F6E5F"/>
    <w:rsid w:val="004F70F3"/>
    <w:rsid w:val="004F7403"/>
    <w:rsid w:val="004F74B8"/>
    <w:rsid w:val="004F7AEB"/>
    <w:rsid w:val="004F7B35"/>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6035"/>
    <w:rsid w:val="00516197"/>
    <w:rsid w:val="00516311"/>
    <w:rsid w:val="005163D0"/>
    <w:rsid w:val="005163F5"/>
    <w:rsid w:val="00516AC6"/>
    <w:rsid w:val="00516CD6"/>
    <w:rsid w:val="00516D57"/>
    <w:rsid w:val="00516F3B"/>
    <w:rsid w:val="00517550"/>
    <w:rsid w:val="00517A92"/>
    <w:rsid w:val="00517CFF"/>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E38"/>
    <w:rsid w:val="00532FD7"/>
    <w:rsid w:val="00533375"/>
    <w:rsid w:val="005335D0"/>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558"/>
    <w:rsid w:val="005406DB"/>
    <w:rsid w:val="005409B1"/>
    <w:rsid w:val="005419E3"/>
    <w:rsid w:val="00541F35"/>
    <w:rsid w:val="0054266B"/>
    <w:rsid w:val="00542713"/>
    <w:rsid w:val="00542D28"/>
    <w:rsid w:val="00542F44"/>
    <w:rsid w:val="00543292"/>
    <w:rsid w:val="0054381F"/>
    <w:rsid w:val="0054384E"/>
    <w:rsid w:val="005439DB"/>
    <w:rsid w:val="00543B9E"/>
    <w:rsid w:val="005443C7"/>
    <w:rsid w:val="00544578"/>
    <w:rsid w:val="005446E2"/>
    <w:rsid w:val="0054498D"/>
    <w:rsid w:val="00544CEB"/>
    <w:rsid w:val="00545118"/>
    <w:rsid w:val="0054523C"/>
    <w:rsid w:val="005452B6"/>
    <w:rsid w:val="00545562"/>
    <w:rsid w:val="005457CD"/>
    <w:rsid w:val="005459BE"/>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2C"/>
    <w:rsid w:val="005479C3"/>
    <w:rsid w:val="00547A54"/>
    <w:rsid w:val="00547AD8"/>
    <w:rsid w:val="00547B77"/>
    <w:rsid w:val="005500F3"/>
    <w:rsid w:val="00550512"/>
    <w:rsid w:val="0055071F"/>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164"/>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4C72"/>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4E2"/>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4CD4"/>
    <w:rsid w:val="005753F1"/>
    <w:rsid w:val="00575528"/>
    <w:rsid w:val="00575C3D"/>
    <w:rsid w:val="00575DDB"/>
    <w:rsid w:val="00576374"/>
    <w:rsid w:val="00576571"/>
    <w:rsid w:val="00576751"/>
    <w:rsid w:val="00576842"/>
    <w:rsid w:val="00576CD2"/>
    <w:rsid w:val="00576DBE"/>
    <w:rsid w:val="005772B6"/>
    <w:rsid w:val="0058007A"/>
    <w:rsid w:val="0058024E"/>
    <w:rsid w:val="0058054C"/>
    <w:rsid w:val="0058061D"/>
    <w:rsid w:val="00580755"/>
    <w:rsid w:val="005808DA"/>
    <w:rsid w:val="00580CCB"/>
    <w:rsid w:val="00580D78"/>
    <w:rsid w:val="00580F6E"/>
    <w:rsid w:val="0058171B"/>
    <w:rsid w:val="00581839"/>
    <w:rsid w:val="005818B5"/>
    <w:rsid w:val="00581B75"/>
    <w:rsid w:val="00581BBD"/>
    <w:rsid w:val="00581DB9"/>
    <w:rsid w:val="00581F55"/>
    <w:rsid w:val="00582007"/>
    <w:rsid w:val="00582644"/>
    <w:rsid w:val="005830B8"/>
    <w:rsid w:val="00583414"/>
    <w:rsid w:val="005836ED"/>
    <w:rsid w:val="00583809"/>
    <w:rsid w:val="00583E14"/>
    <w:rsid w:val="00583F36"/>
    <w:rsid w:val="00583F91"/>
    <w:rsid w:val="0058408F"/>
    <w:rsid w:val="0058456F"/>
    <w:rsid w:val="00584977"/>
    <w:rsid w:val="0058525C"/>
    <w:rsid w:val="0058533E"/>
    <w:rsid w:val="00585622"/>
    <w:rsid w:val="00585705"/>
    <w:rsid w:val="00585863"/>
    <w:rsid w:val="00585928"/>
    <w:rsid w:val="00586196"/>
    <w:rsid w:val="005863EE"/>
    <w:rsid w:val="00586565"/>
    <w:rsid w:val="00587087"/>
    <w:rsid w:val="0058724B"/>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8E5"/>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7E4"/>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AFD"/>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4E2B"/>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21E"/>
    <w:rsid w:val="005D4B8C"/>
    <w:rsid w:val="005D4E21"/>
    <w:rsid w:val="005D4EEF"/>
    <w:rsid w:val="005D50C5"/>
    <w:rsid w:val="005D53C7"/>
    <w:rsid w:val="005D567F"/>
    <w:rsid w:val="005D5DB4"/>
    <w:rsid w:val="005D636D"/>
    <w:rsid w:val="005D65D4"/>
    <w:rsid w:val="005D66A6"/>
    <w:rsid w:val="005D690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6A"/>
    <w:rsid w:val="005E2DEB"/>
    <w:rsid w:val="005E2E53"/>
    <w:rsid w:val="005E2E66"/>
    <w:rsid w:val="005E308E"/>
    <w:rsid w:val="005E3261"/>
    <w:rsid w:val="005E35E4"/>
    <w:rsid w:val="005E3759"/>
    <w:rsid w:val="005E3963"/>
    <w:rsid w:val="005E420A"/>
    <w:rsid w:val="005E4379"/>
    <w:rsid w:val="005E4AED"/>
    <w:rsid w:val="005E4BAD"/>
    <w:rsid w:val="005E508B"/>
    <w:rsid w:val="005E515C"/>
    <w:rsid w:val="005E517D"/>
    <w:rsid w:val="005E5602"/>
    <w:rsid w:val="005E5664"/>
    <w:rsid w:val="005E5938"/>
    <w:rsid w:val="005E5B65"/>
    <w:rsid w:val="005E5E78"/>
    <w:rsid w:val="005E627E"/>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5DB"/>
    <w:rsid w:val="005F7780"/>
    <w:rsid w:val="005F7813"/>
    <w:rsid w:val="005F7E68"/>
    <w:rsid w:val="0060030B"/>
    <w:rsid w:val="00600425"/>
    <w:rsid w:val="00600525"/>
    <w:rsid w:val="00600898"/>
    <w:rsid w:val="00600BBB"/>
    <w:rsid w:val="00600C87"/>
    <w:rsid w:val="00600D93"/>
    <w:rsid w:val="00601037"/>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A61"/>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75"/>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682"/>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4868"/>
    <w:rsid w:val="00625061"/>
    <w:rsid w:val="006250DC"/>
    <w:rsid w:val="006257A7"/>
    <w:rsid w:val="00625A44"/>
    <w:rsid w:val="00625C89"/>
    <w:rsid w:val="00625CDC"/>
    <w:rsid w:val="00626012"/>
    <w:rsid w:val="0062601B"/>
    <w:rsid w:val="0062648B"/>
    <w:rsid w:val="006267FB"/>
    <w:rsid w:val="00626AF1"/>
    <w:rsid w:val="00626BA2"/>
    <w:rsid w:val="00626D24"/>
    <w:rsid w:val="00626DDE"/>
    <w:rsid w:val="00626E3A"/>
    <w:rsid w:val="00626ED6"/>
    <w:rsid w:val="00626F82"/>
    <w:rsid w:val="0062707B"/>
    <w:rsid w:val="00627808"/>
    <w:rsid w:val="0062797E"/>
    <w:rsid w:val="00627EBF"/>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1"/>
    <w:rsid w:val="006407BB"/>
    <w:rsid w:val="00640A14"/>
    <w:rsid w:val="00640DA9"/>
    <w:rsid w:val="006410DF"/>
    <w:rsid w:val="00641123"/>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2E"/>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4F48"/>
    <w:rsid w:val="0066517A"/>
    <w:rsid w:val="006652AC"/>
    <w:rsid w:val="0066533A"/>
    <w:rsid w:val="006653B0"/>
    <w:rsid w:val="0066546A"/>
    <w:rsid w:val="0066582D"/>
    <w:rsid w:val="0066592C"/>
    <w:rsid w:val="006659D3"/>
    <w:rsid w:val="00665C57"/>
    <w:rsid w:val="00665E67"/>
    <w:rsid w:val="00666109"/>
    <w:rsid w:val="00666896"/>
    <w:rsid w:val="00666AA8"/>
    <w:rsid w:val="00666EA2"/>
    <w:rsid w:val="00666FB6"/>
    <w:rsid w:val="00666FDC"/>
    <w:rsid w:val="00667757"/>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47D"/>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C55"/>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5E78"/>
    <w:rsid w:val="006862DE"/>
    <w:rsid w:val="00686365"/>
    <w:rsid w:val="006864C6"/>
    <w:rsid w:val="006868D6"/>
    <w:rsid w:val="00686BE2"/>
    <w:rsid w:val="0068726B"/>
    <w:rsid w:val="00687459"/>
    <w:rsid w:val="006877FA"/>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115F"/>
    <w:rsid w:val="006A1528"/>
    <w:rsid w:val="006A179F"/>
    <w:rsid w:val="006A1A76"/>
    <w:rsid w:val="006A1FB5"/>
    <w:rsid w:val="006A2363"/>
    <w:rsid w:val="006A264F"/>
    <w:rsid w:val="006A2687"/>
    <w:rsid w:val="006A26B1"/>
    <w:rsid w:val="006A27C0"/>
    <w:rsid w:val="006A2809"/>
    <w:rsid w:val="006A2C9F"/>
    <w:rsid w:val="006A2CA1"/>
    <w:rsid w:val="006A2E89"/>
    <w:rsid w:val="006A2F6C"/>
    <w:rsid w:val="006A33F4"/>
    <w:rsid w:val="006A344D"/>
    <w:rsid w:val="006A3A80"/>
    <w:rsid w:val="006A3AD2"/>
    <w:rsid w:val="006A3C65"/>
    <w:rsid w:val="006A3EE3"/>
    <w:rsid w:val="006A3FFE"/>
    <w:rsid w:val="006A43FE"/>
    <w:rsid w:val="006A4560"/>
    <w:rsid w:val="006A45E5"/>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7EF"/>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2B50"/>
    <w:rsid w:val="006B2F74"/>
    <w:rsid w:val="006B31AE"/>
    <w:rsid w:val="006B384C"/>
    <w:rsid w:val="006B3EC0"/>
    <w:rsid w:val="006B4349"/>
    <w:rsid w:val="006B4662"/>
    <w:rsid w:val="006B4E58"/>
    <w:rsid w:val="006B4ED6"/>
    <w:rsid w:val="006B5163"/>
    <w:rsid w:val="006B5244"/>
    <w:rsid w:val="006B5346"/>
    <w:rsid w:val="006B5744"/>
    <w:rsid w:val="006B59EC"/>
    <w:rsid w:val="006B5AA6"/>
    <w:rsid w:val="006B5B2C"/>
    <w:rsid w:val="006B5C05"/>
    <w:rsid w:val="006B6199"/>
    <w:rsid w:val="006B633E"/>
    <w:rsid w:val="006B6797"/>
    <w:rsid w:val="006B68D8"/>
    <w:rsid w:val="006B6B8A"/>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406"/>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31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0ED"/>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2DA8"/>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4EBD"/>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1F45"/>
    <w:rsid w:val="00712047"/>
    <w:rsid w:val="007120F7"/>
    <w:rsid w:val="00712271"/>
    <w:rsid w:val="007122F0"/>
    <w:rsid w:val="00712375"/>
    <w:rsid w:val="00712478"/>
    <w:rsid w:val="00712689"/>
    <w:rsid w:val="007127F4"/>
    <w:rsid w:val="00712F61"/>
    <w:rsid w:val="00713351"/>
    <w:rsid w:val="00713B18"/>
    <w:rsid w:val="00713B82"/>
    <w:rsid w:val="00713C24"/>
    <w:rsid w:val="00713D6A"/>
    <w:rsid w:val="00714820"/>
    <w:rsid w:val="0071482B"/>
    <w:rsid w:val="0071489F"/>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670"/>
    <w:rsid w:val="00720A8F"/>
    <w:rsid w:val="00720DFF"/>
    <w:rsid w:val="00720F2B"/>
    <w:rsid w:val="007212DE"/>
    <w:rsid w:val="00721700"/>
    <w:rsid w:val="00721B8D"/>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3FDB"/>
    <w:rsid w:val="00724065"/>
    <w:rsid w:val="00724611"/>
    <w:rsid w:val="0072472C"/>
    <w:rsid w:val="007247C6"/>
    <w:rsid w:val="00724C08"/>
    <w:rsid w:val="00724C18"/>
    <w:rsid w:val="0072542C"/>
    <w:rsid w:val="00725455"/>
    <w:rsid w:val="0072554C"/>
    <w:rsid w:val="007257DC"/>
    <w:rsid w:val="00725A27"/>
    <w:rsid w:val="00725B44"/>
    <w:rsid w:val="00725C0C"/>
    <w:rsid w:val="00725D8A"/>
    <w:rsid w:val="00725E20"/>
    <w:rsid w:val="00726334"/>
    <w:rsid w:val="007266CE"/>
    <w:rsid w:val="00726AF9"/>
    <w:rsid w:val="007270C6"/>
    <w:rsid w:val="007272D7"/>
    <w:rsid w:val="007273FF"/>
    <w:rsid w:val="00727B3A"/>
    <w:rsid w:val="00727D63"/>
    <w:rsid w:val="007301EF"/>
    <w:rsid w:val="007307A5"/>
    <w:rsid w:val="00730B89"/>
    <w:rsid w:val="00730C2D"/>
    <w:rsid w:val="00730C4D"/>
    <w:rsid w:val="00730F67"/>
    <w:rsid w:val="00731073"/>
    <w:rsid w:val="0073115B"/>
    <w:rsid w:val="007313B0"/>
    <w:rsid w:val="0073149A"/>
    <w:rsid w:val="00731552"/>
    <w:rsid w:val="007317A9"/>
    <w:rsid w:val="00731B6D"/>
    <w:rsid w:val="00731F69"/>
    <w:rsid w:val="0073211E"/>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155"/>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1F3"/>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0FC"/>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180"/>
    <w:rsid w:val="007824BF"/>
    <w:rsid w:val="0078278B"/>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46"/>
    <w:rsid w:val="00785CA5"/>
    <w:rsid w:val="00786461"/>
    <w:rsid w:val="00786526"/>
    <w:rsid w:val="00786637"/>
    <w:rsid w:val="007866D5"/>
    <w:rsid w:val="007866DC"/>
    <w:rsid w:val="00786719"/>
    <w:rsid w:val="00786814"/>
    <w:rsid w:val="00786AC8"/>
    <w:rsid w:val="00786F44"/>
    <w:rsid w:val="00787085"/>
    <w:rsid w:val="0078751C"/>
    <w:rsid w:val="007875B4"/>
    <w:rsid w:val="00787713"/>
    <w:rsid w:val="007877EC"/>
    <w:rsid w:val="00787810"/>
    <w:rsid w:val="007878AC"/>
    <w:rsid w:val="00787BF2"/>
    <w:rsid w:val="00787C09"/>
    <w:rsid w:val="0079041F"/>
    <w:rsid w:val="007906BE"/>
    <w:rsid w:val="00790B5E"/>
    <w:rsid w:val="00791101"/>
    <w:rsid w:val="007911AF"/>
    <w:rsid w:val="00791278"/>
    <w:rsid w:val="007913EC"/>
    <w:rsid w:val="00791423"/>
    <w:rsid w:val="0079169E"/>
    <w:rsid w:val="00791CCB"/>
    <w:rsid w:val="00791E05"/>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AD7"/>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5E3"/>
    <w:rsid w:val="007A2AA8"/>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76C"/>
    <w:rsid w:val="007A48B8"/>
    <w:rsid w:val="007A4E90"/>
    <w:rsid w:val="007A5753"/>
    <w:rsid w:val="007A5F13"/>
    <w:rsid w:val="007A626D"/>
    <w:rsid w:val="007A633D"/>
    <w:rsid w:val="007A67F8"/>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3A"/>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C7B"/>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02"/>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2AA"/>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3E7F"/>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2F1"/>
    <w:rsid w:val="007E0D4E"/>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1F3"/>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2E14"/>
    <w:rsid w:val="007F338F"/>
    <w:rsid w:val="007F372C"/>
    <w:rsid w:val="007F3AE8"/>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0DE"/>
    <w:rsid w:val="008046E3"/>
    <w:rsid w:val="008046EA"/>
    <w:rsid w:val="008047FF"/>
    <w:rsid w:val="00804886"/>
    <w:rsid w:val="008049CE"/>
    <w:rsid w:val="00804AC4"/>
    <w:rsid w:val="00804D21"/>
    <w:rsid w:val="00804D97"/>
    <w:rsid w:val="00804ECB"/>
    <w:rsid w:val="00804F22"/>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037"/>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1EF4"/>
    <w:rsid w:val="008120D4"/>
    <w:rsid w:val="00812326"/>
    <w:rsid w:val="00812399"/>
    <w:rsid w:val="008123AF"/>
    <w:rsid w:val="00812902"/>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5E64"/>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E2"/>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616"/>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5D23"/>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AFC"/>
    <w:rsid w:val="00863D34"/>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EC0"/>
    <w:rsid w:val="008672CD"/>
    <w:rsid w:val="00867A6F"/>
    <w:rsid w:val="00867B80"/>
    <w:rsid w:val="00867CDA"/>
    <w:rsid w:val="00867D47"/>
    <w:rsid w:val="00870008"/>
    <w:rsid w:val="008701DE"/>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167"/>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2E72"/>
    <w:rsid w:val="0089388A"/>
    <w:rsid w:val="008939DA"/>
    <w:rsid w:val="00893C51"/>
    <w:rsid w:val="00893D07"/>
    <w:rsid w:val="008945F6"/>
    <w:rsid w:val="00894648"/>
    <w:rsid w:val="008949B4"/>
    <w:rsid w:val="00894B7E"/>
    <w:rsid w:val="00894CB6"/>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A7EBF"/>
    <w:rsid w:val="008B0064"/>
    <w:rsid w:val="008B05D3"/>
    <w:rsid w:val="008B0853"/>
    <w:rsid w:val="008B0979"/>
    <w:rsid w:val="008B0C1A"/>
    <w:rsid w:val="008B0D48"/>
    <w:rsid w:val="008B0DB3"/>
    <w:rsid w:val="008B0FF3"/>
    <w:rsid w:val="008B1475"/>
    <w:rsid w:val="008B2A2B"/>
    <w:rsid w:val="008B2A48"/>
    <w:rsid w:val="008B2B37"/>
    <w:rsid w:val="008B2BC8"/>
    <w:rsid w:val="008B2D65"/>
    <w:rsid w:val="008B3316"/>
    <w:rsid w:val="008B334D"/>
    <w:rsid w:val="008B35A3"/>
    <w:rsid w:val="008B3807"/>
    <w:rsid w:val="008B3904"/>
    <w:rsid w:val="008B3A39"/>
    <w:rsid w:val="008B3A97"/>
    <w:rsid w:val="008B3C72"/>
    <w:rsid w:val="008B4132"/>
    <w:rsid w:val="008B422D"/>
    <w:rsid w:val="008B459A"/>
    <w:rsid w:val="008B48F6"/>
    <w:rsid w:val="008B4CD0"/>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636"/>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4E03"/>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56C"/>
    <w:rsid w:val="008E4999"/>
    <w:rsid w:val="008E4B25"/>
    <w:rsid w:val="008E4CF2"/>
    <w:rsid w:val="008E4FC7"/>
    <w:rsid w:val="008E5462"/>
    <w:rsid w:val="008E59DE"/>
    <w:rsid w:val="008E5B89"/>
    <w:rsid w:val="008E60FC"/>
    <w:rsid w:val="008E621E"/>
    <w:rsid w:val="008E6434"/>
    <w:rsid w:val="008E6F2F"/>
    <w:rsid w:val="008E7117"/>
    <w:rsid w:val="008E73A3"/>
    <w:rsid w:val="008E7512"/>
    <w:rsid w:val="008E7634"/>
    <w:rsid w:val="008E7801"/>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7A"/>
    <w:rsid w:val="008F29D6"/>
    <w:rsid w:val="008F2A20"/>
    <w:rsid w:val="008F2AA2"/>
    <w:rsid w:val="008F2B77"/>
    <w:rsid w:val="008F2D29"/>
    <w:rsid w:val="008F2DDC"/>
    <w:rsid w:val="008F36E2"/>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6C16"/>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432"/>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5E2"/>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085"/>
    <w:rsid w:val="0091332F"/>
    <w:rsid w:val="0091346A"/>
    <w:rsid w:val="009139EE"/>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4AA"/>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5F00"/>
    <w:rsid w:val="00936516"/>
    <w:rsid w:val="0093674F"/>
    <w:rsid w:val="00936B56"/>
    <w:rsid w:val="00936B97"/>
    <w:rsid w:val="00936BB4"/>
    <w:rsid w:val="00936E7B"/>
    <w:rsid w:val="00936EA9"/>
    <w:rsid w:val="00937026"/>
    <w:rsid w:val="0093711A"/>
    <w:rsid w:val="00937579"/>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AB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784"/>
    <w:rsid w:val="009567FA"/>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84"/>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4FDE"/>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0159"/>
    <w:rsid w:val="009A109F"/>
    <w:rsid w:val="009A140F"/>
    <w:rsid w:val="009A1434"/>
    <w:rsid w:val="009A1450"/>
    <w:rsid w:val="009A15FE"/>
    <w:rsid w:val="009A17D7"/>
    <w:rsid w:val="009A18F2"/>
    <w:rsid w:val="009A1B04"/>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B93"/>
    <w:rsid w:val="009A3E09"/>
    <w:rsid w:val="009A3E37"/>
    <w:rsid w:val="009A3F13"/>
    <w:rsid w:val="009A49CC"/>
    <w:rsid w:val="009A5405"/>
    <w:rsid w:val="009A56E1"/>
    <w:rsid w:val="009A5C82"/>
    <w:rsid w:val="009A5D28"/>
    <w:rsid w:val="009A64A1"/>
    <w:rsid w:val="009A658E"/>
    <w:rsid w:val="009A6C1D"/>
    <w:rsid w:val="009A71B4"/>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F84"/>
    <w:rsid w:val="009B4077"/>
    <w:rsid w:val="009B411B"/>
    <w:rsid w:val="009B4449"/>
    <w:rsid w:val="009B45F6"/>
    <w:rsid w:val="009B465F"/>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C02DD"/>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4DA"/>
    <w:rsid w:val="009D6724"/>
    <w:rsid w:val="009D6962"/>
    <w:rsid w:val="009D6B71"/>
    <w:rsid w:val="009D6C9C"/>
    <w:rsid w:val="009D6D46"/>
    <w:rsid w:val="009D6E28"/>
    <w:rsid w:val="009D6E50"/>
    <w:rsid w:val="009D77D0"/>
    <w:rsid w:val="009D7EEE"/>
    <w:rsid w:val="009E019C"/>
    <w:rsid w:val="009E01F3"/>
    <w:rsid w:val="009E0230"/>
    <w:rsid w:val="009E023A"/>
    <w:rsid w:val="009E0466"/>
    <w:rsid w:val="009E074B"/>
    <w:rsid w:val="009E08E6"/>
    <w:rsid w:val="009E09CD"/>
    <w:rsid w:val="009E09E0"/>
    <w:rsid w:val="009E0AFC"/>
    <w:rsid w:val="009E0EAD"/>
    <w:rsid w:val="009E11DF"/>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4F9A"/>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7F"/>
    <w:rsid w:val="009F6B9A"/>
    <w:rsid w:val="009F787F"/>
    <w:rsid w:val="009F7A2F"/>
    <w:rsid w:val="00A00171"/>
    <w:rsid w:val="00A00267"/>
    <w:rsid w:val="00A00BA1"/>
    <w:rsid w:val="00A00BD1"/>
    <w:rsid w:val="00A00F2C"/>
    <w:rsid w:val="00A00FE7"/>
    <w:rsid w:val="00A01008"/>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4D"/>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1E01"/>
    <w:rsid w:val="00A22025"/>
    <w:rsid w:val="00A22AD7"/>
    <w:rsid w:val="00A22CE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A6"/>
    <w:rsid w:val="00A31EC3"/>
    <w:rsid w:val="00A32494"/>
    <w:rsid w:val="00A3251A"/>
    <w:rsid w:val="00A32F95"/>
    <w:rsid w:val="00A337D6"/>
    <w:rsid w:val="00A33874"/>
    <w:rsid w:val="00A33B32"/>
    <w:rsid w:val="00A33CB6"/>
    <w:rsid w:val="00A33D8F"/>
    <w:rsid w:val="00A34061"/>
    <w:rsid w:val="00A3453A"/>
    <w:rsid w:val="00A3474A"/>
    <w:rsid w:val="00A34A9B"/>
    <w:rsid w:val="00A35472"/>
    <w:rsid w:val="00A355D5"/>
    <w:rsid w:val="00A3572D"/>
    <w:rsid w:val="00A35755"/>
    <w:rsid w:val="00A35809"/>
    <w:rsid w:val="00A35E9E"/>
    <w:rsid w:val="00A35EC4"/>
    <w:rsid w:val="00A35F4E"/>
    <w:rsid w:val="00A36B41"/>
    <w:rsid w:val="00A36C0F"/>
    <w:rsid w:val="00A3705A"/>
    <w:rsid w:val="00A37149"/>
    <w:rsid w:val="00A37200"/>
    <w:rsid w:val="00A37250"/>
    <w:rsid w:val="00A377D5"/>
    <w:rsid w:val="00A37ACA"/>
    <w:rsid w:val="00A37C92"/>
    <w:rsid w:val="00A400B3"/>
    <w:rsid w:val="00A403C4"/>
    <w:rsid w:val="00A403C6"/>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2EFD"/>
    <w:rsid w:val="00A43396"/>
    <w:rsid w:val="00A43424"/>
    <w:rsid w:val="00A435DA"/>
    <w:rsid w:val="00A43E23"/>
    <w:rsid w:val="00A43F39"/>
    <w:rsid w:val="00A43F8D"/>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6773"/>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3653"/>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B9"/>
    <w:rsid w:val="00A56FF0"/>
    <w:rsid w:val="00A578D2"/>
    <w:rsid w:val="00A579E3"/>
    <w:rsid w:val="00A57C30"/>
    <w:rsid w:val="00A57FD3"/>
    <w:rsid w:val="00A600B1"/>
    <w:rsid w:val="00A602EA"/>
    <w:rsid w:val="00A605C0"/>
    <w:rsid w:val="00A606DC"/>
    <w:rsid w:val="00A60B2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23"/>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656"/>
    <w:rsid w:val="00A7471D"/>
    <w:rsid w:val="00A749DB"/>
    <w:rsid w:val="00A74E09"/>
    <w:rsid w:val="00A7537E"/>
    <w:rsid w:val="00A7540F"/>
    <w:rsid w:val="00A754E5"/>
    <w:rsid w:val="00A7568A"/>
    <w:rsid w:val="00A75A18"/>
    <w:rsid w:val="00A75BD1"/>
    <w:rsid w:val="00A75DA9"/>
    <w:rsid w:val="00A761BA"/>
    <w:rsid w:val="00A76EC8"/>
    <w:rsid w:val="00A77457"/>
    <w:rsid w:val="00A7763B"/>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CF5"/>
    <w:rsid w:val="00A81FCA"/>
    <w:rsid w:val="00A8200C"/>
    <w:rsid w:val="00A82064"/>
    <w:rsid w:val="00A82796"/>
    <w:rsid w:val="00A82CC5"/>
    <w:rsid w:val="00A82DB3"/>
    <w:rsid w:val="00A83100"/>
    <w:rsid w:val="00A8315B"/>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440"/>
    <w:rsid w:val="00A87544"/>
    <w:rsid w:val="00A875E8"/>
    <w:rsid w:val="00A8783D"/>
    <w:rsid w:val="00A87CDB"/>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7A6"/>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9EE"/>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827"/>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1C5F"/>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491"/>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5AC"/>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449"/>
    <w:rsid w:val="00B076F6"/>
    <w:rsid w:val="00B077D7"/>
    <w:rsid w:val="00B07B82"/>
    <w:rsid w:val="00B07E36"/>
    <w:rsid w:val="00B07EE5"/>
    <w:rsid w:val="00B1020D"/>
    <w:rsid w:val="00B1074A"/>
    <w:rsid w:val="00B1092A"/>
    <w:rsid w:val="00B109B7"/>
    <w:rsid w:val="00B10E57"/>
    <w:rsid w:val="00B10F9C"/>
    <w:rsid w:val="00B11052"/>
    <w:rsid w:val="00B111F6"/>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0B9"/>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699"/>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53"/>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58"/>
    <w:rsid w:val="00B57DB0"/>
    <w:rsid w:val="00B57ED5"/>
    <w:rsid w:val="00B57F1C"/>
    <w:rsid w:val="00B57FE8"/>
    <w:rsid w:val="00B600A6"/>
    <w:rsid w:val="00B6025B"/>
    <w:rsid w:val="00B60508"/>
    <w:rsid w:val="00B607C6"/>
    <w:rsid w:val="00B607D7"/>
    <w:rsid w:val="00B609B9"/>
    <w:rsid w:val="00B60D1D"/>
    <w:rsid w:val="00B60D88"/>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7D3"/>
    <w:rsid w:val="00B65CCB"/>
    <w:rsid w:val="00B65D75"/>
    <w:rsid w:val="00B65E39"/>
    <w:rsid w:val="00B660AA"/>
    <w:rsid w:val="00B66A93"/>
    <w:rsid w:val="00B66B9F"/>
    <w:rsid w:val="00B66CDD"/>
    <w:rsid w:val="00B671DE"/>
    <w:rsid w:val="00B671EF"/>
    <w:rsid w:val="00B672E8"/>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494"/>
    <w:rsid w:val="00B76AA9"/>
    <w:rsid w:val="00B773B6"/>
    <w:rsid w:val="00B77450"/>
    <w:rsid w:val="00B778EF"/>
    <w:rsid w:val="00B77A2C"/>
    <w:rsid w:val="00B77C51"/>
    <w:rsid w:val="00B77D1E"/>
    <w:rsid w:val="00B77EB7"/>
    <w:rsid w:val="00B77FCF"/>
    <w:rsid w:val="00B800AA"/>
    <w:rsid w:val="00B80477"/>
    <w:rsid w:val="00B80FA7"/>
    <w:rsid w:val="00B8120B"/>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7E"/>
    <w:rsid w:val="00B9329F"/>
    <w:rsid w:val="00B9358E"/>
    <w:rsid w:val="00B93CF8"/>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893"/>
    <w:rsid w:val="00BA0D95"/>
    <w:rsid w:val="00BA11E4"/>
    <w:rsid w:val="00BA1543"/>
    <w:rsid w:val="00BA17AF"/>
    <w:rsid w:val="00BA1813"/>
    <w:rsid w:val="00BA1A72"/>
    <w:rsid w:val="00BA1B14"/>
    <w:rsid w:val="00BA1CCA"/>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6E8"/>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3B"/>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16BB"/>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23F"/>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06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A2F"/>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0C3"/>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6DFD"/>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115"/>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3CC"/>
    <w:rsid w:val="00C505B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0CB"/>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4A5"/>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32"/>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79"/>
    <w:rsid w:val="00CA0082"/>
    <w:rsid w:val="00CA018D"/>
    <w:rsid w:val="00CA0226"/>
    <w:rsid w:val="00CA032B"/>
    <w:rsid w:val="00CA03C8"/>
    <w:rsid w:val="00CA06D2"/>
    <w:rsid w:val="00CA0951"/>
    <w:rsid w:val="00CA0AE5"/>
    <w:rsid w:val="00CA0E67"/>
    <w:rsid w:val="00CA1501"/>
    <w:rsid w:val="00CA1A2A"/>
    <w:rsid w:val="00CA1D14"/>
    <w:rsid w:val="00CA1D84"/>
    <w:rsid w:val="00CA1ED6"/>
    <w:rsid w:val="00CA217A"/>
    <w:rsid w:val="00CA2200"/>
    <w:rsid w:val="00CA224F"/>
    <w:rsid w:val="00CA2833"/>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8F5"/>
    <w:rsid w:val="00CB3AE4"/>
    <w:rsid w:val="00CB48C0"/>
    <w:rsid w:val="00CB49FD"/>
    <w:rsid w:val="00CB4A99"/>
    <w:rsid w:val="00CB4B14"/>
    <w:rsid w:val="00CB4C7A"/>
    <w:rsid w:val="00CB50EA"/>
    <w:rsid w:val="00CB512B"/>
    <w:rsid w:val="00CB5195"/>
    <w:rsid w:val="00CB51BC"/>
    <w:rsid w:val="00CB51D0"/>
    <w:rsid w:val="00CB52FA"/>
    <w:rsid w:val="00CB53AE"/>
    <w:rsid w:val="00CB55AC"/>
    <w:rsid w:val="00CB57BC"/>
    <w:rsid w:val="00CB5A9F"/>
    <w:rsid w:val="00CB5AA9"/>
    <w:rsid w:val="00CB5B90"/>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71"/>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3B6"/>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C8C"/>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16"/>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5EA3"/>
    <w:rsid w:val="00CE6076"/>
    <w:rsid w:val="00CE6197"/>
    <w:rsid w:val="00CE61ED"/>
    <w:rsid w:val="00CE6312"/>
    <w:rsid w:val="00CE6B1E"/>
    <w:rsid w:val="00CE6DD3"/>
    <w:rsid w:val="00CE7004"/>
    <w:rsid w:val="00CE74F3"/>
    <w:rsid w:val="00CE7C49"/>
    <w:rsid w:val="00CE7CCC"/>
    <w:rsid w:val="00CE7D81"/>
    <w:rsid w:val="00CE7DA9"/>
    <w:rsid w:val="00CE7F63"/>
    <w:rsid w:val="00CF0BAF"/>
    <w:rsid w:val="00CF0E79"/>
    <w:rsid w:val="00CF0F40"/>
    <w:rsid w:val="00CF0F54"/>
    <w:rsid w:val="00CF0FE3"/>
    <w:rsid w:val="00CF10F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12F"/>
    <w:rsid w:val="00CF7404"/>
    <w:rsid w:val="00CF7488"/>
    <w:rsid w:val="00CF7727"/>
    <w:rsid w:val="00CF7A86"/>
    <w:rsid w:val="00D00041"/>
    <w:rsid w:val="00D0016F"/>
    <w:rsid w:val="00D001B1"/>
    <w:rsid w:val="00D0047A"/>
    <w:rsid w:val="00D004A2"/>
    <w:rsid w:val="00D006DE"/>
    <w:rsid w:val="00D01498"/>
    <w:rsid w:val="00D01616"/>
    <w:rsid w:val="00D019D0"/>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5626"/>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871"/>
    <w:rsid w:val="00D15935"/>
    <w:rsid w:val="00D15D28"/>
    <w:rsid w:val="00D15DFC"/>
    <w:rsid w:val="00D1641D"/>
    <w:rsid w:val="00D167DB"/>
    <w:rsid w:val="00D16835"/>
    <w:rsid w:val="00D169AA"/>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3E54"/>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401"/>
    <w:rsid w:val="00D26766"/>
    <w:rsid w:val="00D2677A"/>
    <w:rsid w:val="00D268A8"/>
    <w:rsid w:val="00D26B3D"/>
    <w:rsid w:val="00D26DF5"/>
    <w:rsid w:val="00D27010"/>
    <w:rsid w:val="00D2728E"/>
    <w:rsid w:val="00D2729E"/>
    <w:rsid w:val="00D27782"/>
    <w:rsid w:val="00D2783A"/>
    <w:rsid w:val="00D278D9"/>
    <w:rsid w:val="00D27DEB"/>
    <w:rsid w:val="00D27F5F"/>
    <w:rsid w:val="00D300DA"/>
    <w:rsid w:val="00D30107"/>
    <w:rsid w:val="00D30384"/>
    <w:rsid w:val="00D309C0"/>
    <w:rsid w:val="00D30C6D"/>
    <w:rsid w:val="00D30EFF"/>
    <w:rsid w:val="00D30F9D"/>
    <w:rsid w:val="00D310BC"/>
    <w:rsid w:val="00D3153F"/>
    <w:rsid w:val="00D31903"/>
    <w:rsid w:val="00D31ADB"/>
    <w:rsid w:val="00D31EC4"/>
    <w:rsid w:val="00D320A9"/>
    <w:rsid w:val="00D32140"/>
    <w:rsid w:val="00D3229D"/>
    <w:rsid w:val="00D329D7"/>
    <w:rsid w:val="00D32A8D"/>
    <w:rsid w:val="00D32F64"/>
    <w:rsid w:val="00D32F68"/>
    <w:rsid w:val="00D33050"/>
    <w:rsid w:val="00D33258"/>
    <w:rsid w:val="00D33290"/>
    <w:rsid w:val="00D332AE"/>
    <w:rsid w:val="00D33636"/>
    <w:rsid w:val="00D33A2A"/>
    <w:rsid w:val="00D33A33"/>
    <w:rsid w:val="00D33F77"/>
    <w:rsid w:val="00D34037"/>
    <w:rsid w:val="00D3413B"/>
    <w:rsid w:val="00D3426A"/>
    <w:rsid w:val="00D345D2"/>
    <w:rsid w:val="00D347D8"/>
    <w:rsid w:val="00D347EB"/>
    <w:rsid w:val="00D34A26"/>
    <w:rsid w:val="00D34E19"/>
    <w:rsid w:val="00D352FD"/>
    <w:rsid w:val="00D3530C"/>
    <w:rsid w:val="00D35380"/>
    <w:rsid w:val="00D35575"/>
    <w:rsid w:val="00D35903"/>
    <w:rsid w:val="00D35A2D"/>
    <w:rsid w:val="00D36714"/>
    <w:rsid w:val="00D36733"/>
    <w:rsid w:val="00D36910"/>
    <w:rsid w:val="00D36917"/>
    <w:rsid w:val="00D36C79"/>
    <w:rsid w:val="00D36DC2"/>
    <w:rsid w:val="00D36E2E"/>
    <w:rsid w:val="00D3701E"/>
    <w:rsid w:val="00D37307"/>
    <w:rsid w:val="00D37436"/>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CD"/>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1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27"/>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51B"/>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A00"/>
    <w:rsid w:val="00D75C6D"/>
    <w:rsid w:val="00D75FEC"/>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35"/>
    <w:rsid w:val="00D77DC0"/>
    <w:rsid w:val="00D804F8"/>
    <w:rsid w:val="00D80581"/>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4BB"/>
    <w:rsid w:val="00D85540"/>
    <w:rsid w:val="00D85847"/>
    <w:rsid w:val="00D85858"/>
    <w:rsid w:val="00D8585D"/>
    <w:rsid w:val="00D85B26"/>
    <w:rsid w:val="00D86747"/>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43A"/>
    <w:rsid w:val="00DA3589"/>
    <w:rsid w:val="00DA423F"/>
    <w:rsid w:val="00DA435E"/>
    <w:rsid w:val="00DA438B"/>
    <w:rsid w:val="00DA43B8"/>
    <w:rsid w:val="00DA4785"/>
    <w:rsid w:val="00DA48B8"/>
    <w:rsid w:val="00DA4AA8"/>
    <w:rsid w:val="00DA4C4E"/>
    <w:rsid w:val="00DA52CF"/>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2D7"/>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2DF"/>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DAB"/>
    <w:rsid w:val="00DE0E7C"/>
    <w:rsid w:val="00DE0F29"/>
    <w:rsid w:val="00DE178F"/>
    <w:rsid w:val="00DE17CF"/>
    <w:rsid w:val="00DE1BAB"/>
    <w:rsid w:val="00DE2306"/>
    <w:rsid w:val="00DE25F0"/>
    <w:rsid w:val="00DE26D5"/>
    <w:rsid w:val="00DE26DE"/>
    <w:rsid w:val="00DE27FB"/>
    <w:rsid w:val="00DE28A5"/>
    <w:rsid w:val="00DE2BEB"/>
    <w:rsid w:val="00DE2F63"/>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0DC2"/>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2"/>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2E5"/>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C0"/>
    <w:rsid w:val="00E43739"/>
    <w:rsid w:val="00E4385F"/>
    <w:rsid w:val="00E438C2"/>
    <w:rsid w:val="00E439BD"/>
    <w:rsid w:val="00E43C53"/>
    <w:rsid w:val="00E44AF0"/>
    <w:rsid w:val="00E44D9F"/>
    <w:rsid w:val="00E452AB"/>
    <w:rsid w:val="00E4534B"/>
    <w:rsid w:val="00E453C5"/>
    <w:rsid w:val="00E454D6"/>
    <w:rsid w:val="00E45583"/>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47B1B"/>
    <w:rsid w:val="00E500EC"/>
    <w:rsid w:val="00E50A3C"/>
    <w:rsid w:val="00E50C75"/>
    <w:rsid w:val="00E50CB4"/>
    <w:rsid w:val="00E50F98"/>
    <w:rsid w:val="00E51290"/>
    <w:rsid w:val="00E51567"/>
    <w:rsid w:val="00E51694"/>
    <w:rsid w:val="00E516CF"/>
    <w:rsid w:val="00E51960"/>
    <w:rsid w:val="00E51A51"/>
    <w:rsid w:val="00E51BB3"/>
    <w:rsid w:val="00E51BBE"/>
    <w:rsid w:val="00E51CD9"/>
    <w:rsid w:val="00E51FE0"/>
    <w:rsid w:val="00E523AC"/>
    <w:rsid w:val="00E5245A"/>
    <w:rsid w:val="00E5249E"/>
    <w:rsid w:val="00E526C2"/>
    <w:rsid w:val="00E527AF"/>
    <w:rsid w:val="00E5290D"/>
    <w:rsid w:val="00E52A21"/>
    <w:rsid w:val="00E52B57"/>
    <w:rsid w:val="00E53210"/>
    <w:rsid w:val="00E53236"/>
    <w:rsid w:val="00E53284"/>
    <w:rsid w:val="00E53677"/>
    <w:rsid w:val="00E5367A"/>
    <w:rsid w:val="00E537F5"/>
    <w:rsid w:val="00E53F35"/>
    <w:rsid w:val="00E5405F"/>
    <w:rsid w:val="00E543B9"/>
    <w:rsid w:val="00E54A7F"/>
    <w:rsid w:val="00E54AF6"/>
    <w:rsid w:val="00E54F31"/>
    <w:rsid w:val="00E550C0"/>
    <w:rsid w:val="00E5540D"/>
    <w:rsid w:val="00E5561B"/>
    <w:rsid w:val="00E5566A"/>
    <w:rsid w:val="00E55957"/>
    <w:rsid w:val="00E55B82"/>
    <w:rsid w:val="00E55F13"/>
    <w:rsid w:val="00E561F9"/>
    <w:rsid w:val="00E563BF"/>
    <w:rsid w:val="00E56746"/>
    <w:rsid w:val="00E56D44"/>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0F32"/>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2C7"/>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9B1"/>
    <w:rsid w:val="00E77ACA"/>
    <w:rsid w:val="00E77CBF"/>
    <w:rsid w:val="00E77E7A"/>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03E"/>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E85"/>
    <w:rsid w:val="00EA6F86"/>
    <w:rsid w:val="00EA7A81"/>
    <w:rsid w:val="00EA7E3B"/>
    <w:rsid w:val="00EB062F"/>
    <w:rsid w:val="00EB06DA"/>
    <w:rsid w:val="00EB07C7"/>
    <w:rsid w:val="00EB07CD"/>
    <w:rsid w:val="00EB0894"/>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5E6"/>
    <w:rsid w:val="00EC5B2D"/>
    <w:rsid w:val="00EC5C0E"/>
    <w:rsid w:val="00EC5CCD"/>
    <w:rsid w:val="00EC5CE0"/>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24"/>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CF5"/>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B1"/>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75E"/>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21"/>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2C1C"/>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782"/>
    <w:rsid w:val="00F20BF4"/>
    <w:rsid w:val="00F20CFF"/>
    <w:rsid w:val="00F21461"/>
    <w:rsid w:val="00F21ED7"/>
    <w:rsid w:val="00F22365"/>
    <w:rsid w:val="00F22606"/>
    <w:rsid w:val="00F22899"/>
    <w:rsid w:val="00F22B5A"/>
    <w:rsid w:val="00F23274"/>
    <w:rsid w:val="00F23359"/>
    <w:rsid w:val="00F234A7"/>
    <w:rsid w:val="00F237CD"/>
    <w:rsid w:val="00F23BC3"/>
    <w:rsid w:val="00F23CD3"/>
    <w:rsid w:val="00F23D3A"/>
    <w:rsid w:val="00F23DA2"/>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BD4"/>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3EB3"/>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8F9"/>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3B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8A1"/>
    <w:rsid w:val="00F90AEB"/>
    <w:rsid w:val="00F90C2E"/>
    <w:rsid w:val="00F90DBC"/>
    <w:rsid w:val="00F916B2"/>
    <w:rsid w:val="00F9197D"/>
    <w:rsid w:val="00F91A37"/>
    <w:rsid w:val="00F91E85"/>
    <w:rsid w:val="00F9207B"/>
    <w:rsid w:val="00F9254A"/>
    <w:rsid w:val="00F926ED"/>
    <w:rsid w:val="00F9329A"/>
    <w:rsid w:val="00F935AE"/>
    <w:rsid w:val="00F93CBA"/>
    <w:rsid w:val="00F93D9D"/>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D04"/>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2B"/>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E1E"/>
    <w:rsid w:val="00FB6F15"/>
    <w:rsid w:val="00FB70EF"/>
    <w:rsid w:val="00FB730C"/>
    <w:rsid w:val="00FB7343"/>
    <w:rsid w:val="00FB77B6"/>
    <w:rsid w:val="00FB787F"/>
    <w:rsid w:val="00FB7A66"/>
    <w:rsid w:val="00FB7AA7"/>
    <w:rsid w:val="00FB7AB8"/>
    <w:rsid w:val="00FB7B44"/>
    <w:rsid w:val="00FB7D31"/>
    <w:rsid w:val="00FB7E98"/>
    <w:rsid w:val="00FB7EC1"/>
    <w:rsid w:val="00FC0044"/>
    <w:rsid w:val="00FC00A7"/>
    <w:rsid w:val="00FC051D"/>
    <w:rsid w:val="00FC0C59"/>
    <w:rsid w:val="00FC0FA4"/>
    <w:rsid w:val="00FC1291"/>
    <w:rsid w:val="00FC12E3"/>
    <w:rsid w:val="00FC1522"/>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8"/>
    <w:rsid w:val="00FC622B"/>
    <w:rsid w:val="00FC6433"/>
    <w:rsid w:val="00FC651A"/>
    <w:rsid w:val="00FC65AB"/>
    <w:rsid w:val="00FC67A5"/>
    <w:rsid w:val="00FC68E5"/>
    <w:rsid w:val="00FC6B91"/>
    <w:rsid w:val="00FC6F65"/>
    <w:rsid w:val="00FC781D"/>
    <w:rsid w:val="00FC7CF0"/>
    <w:rsid w:val="00FC7D14"/>
    <w:rsid w:val="00FD02E2"/>
    <w:rsid w:val="00FD02FC"/>
    <w:rsid w:val="00FD0430"/>
    <w:rsid w:val="00FD0578"/>
    <w:rsid w:val="00FD0631"/>
    <w:rsid w:val="00FD0F59"/>
    <w:rsid w:val="00FD0FDA"/>
    <w:rsid w:val="00FD0FDC"/>
    <w:rsid w:val="00FD117E"/>
    <w:rsid w:val="00FD11F9"/>
    <w:rsid w:val="00FD1282"/>
    <w:rsid w:val="00FD184D"/>
    <w:rsid w:val="00FD2367"/>
    <w:rsid w:val="00FD2662"/>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4A5D"/>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2B5"/>
    <w:rsid w:val="00FF2335"/>
    <w:rsid w:val="00FF2900"/>
    <w:rsid w:val="00FF2E1D"/>
    <w:rsid w:val="00FF2F18"/>
    <w:rsid w:val="00FF3612"/>
    <w:rsid w:val="00FF3883"/>
    <w:rsid w:val="00FF38B4"/>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73D9"/>
    <w:rsid w:val="00FF76D4"/>
    <w:rsid w:val="00FF7A82"/>
    <w:rsid w:val="00FF7C63"/>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sh.com/authors/patrick-mascoe"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chabad.org/library/article_cdo/aid/1426382/jewish/Torah.htm" TargetMode="External"/><Relationship Id="rId3" Type="http://schemas.openxmlformats.org/officeDocument/2006/relationships/settings" Target="settings.xml"/><Relationship Id="rId21" Type="http://schemas.openxmlformats.org/officeDocument/2006/relationships/hyperlink" Target="https://www.chabad.org/library/article_cdo/aid/588018/jewish/Israel.htm" TargetMode="External"/><Relationship Id="rId7" Type="http://schemas.openxmlformats.org/officeDocument/2006/relationships/hyperlink" Target="mailto:keren18@juno.com" TargetMode="External"/><Relationship Id="rId12" Type="http://schemas.openxmlformats.org/officeDocument/2006/relationships/hyperlink" Target="https://aish.com/busting-myths-surrounding-the-israeli-palestinian-conflict/" TargetMode="External"/><Relationship Id="rId17" Type="http://schemas.openxmlformats.org/officeDocument/2006/relationships/hyperlink" Target="https://www.chabad.org/search/keyword_cdo/kid/1316/jewish/Mindel-Nissan.htm" TargetMode="External"/><Relationship Id="rId25" Type="http://schemas.openxmlformats.org/officeDocument/2006/relationships/hyperlink" Target="https://www.chabad.org/library/article_cdo/aid/2263466/jewish/Tevet.htm"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chabad.org/library/article_cdo/aid/682092/jewish/The-Siddur.htm"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ish.com/my-meeting-with-young-progressive-jews/" TargetMode="External"/><Relationship Id="rId24" Type="http://schemas.openxmlformats.org/officeDocument/2006/relationships/hyperlink" Target="https://www.chabad.org/library/article_cdo/aid/5926723/jewish/Ashkenazi-Jewish-People-and-Culture.htm" TargetMode="External"/><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hyperlink" Target="https://www.chabad.org/holidays/JewishNewYear/template_cdo/aid/4685/jewish/Month-of-Elul.htm" TargetMode="External"/><Relationship Id="rId28" Type="http://schemas.openxmlformats.org/officeDocument/2006/relationships/image" Target="media/image7.png"/><Relationship Id="rId10" Type="http://schemas.openxmlformats.org/officeDocument/2006/relationships/hyperlink" Target="https://aish.com/shattering-the-apartheid-canard/" TargetMode="External"/><Relationship Id="rId19" Type="http://schemas.openxmlformats.org/officeDocument/2006/relationships/hyperlink" Target="https://www.chabad.org/library/article_cdo/aid/4246466/jewish/Jerusalem.ht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chabad.org/library/article_cdo/aid/253215/jewish/Shabbat.htm" TargetMode="External"/><Relationship Id="rId27" Type="http://schemas.openxmlformats.org/officeDocument/2006/relationships/image" Target="media/image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2924</TotalTime>
  <Pages>15</Pages>
  <Words>4457</Words>
  <Characters>25411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101</cp:revision>
  <cp:lastPrinted>2026-01-18T18:27:00Z</cp:lastPrinted>
  <dcterms:created xsi:type="dcterms:W3CDTF">2026-04-17T16:22:00Z</dcterms:created>
  <dcterms:modified xsi:type="dcterms:W3CDTF">2026-04-19T17:49:00Z</dcterms:modified>
</cp:coreProperties>
</file>